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sz w:val="28"/>
        </w:rPr>
      </w:pPr>
    </w:p>
    <w:p>
      <w:pPr>
        <w:pStyle w:val="BodyText"/>
        <w:spacing w:before="139"/>
        <w:rPr>
          <w:rFonts w:ascii="Times New Roman"/>
          <w:sz w:val="28"/>
        </w:rPr>
      </w:pPr>
    </w:p>
    <w:p>
      <w:pPr>
        <w:pStyle w:val="Title"/>
      </w:pPr>
      <w:r>
        <w:rPr>
          <w:color w:val="212121"/>
        </w:rPr>
        <w:t>**EXCLUSIVE</w:t>
      </w:r>
      <w:r>
        <w:rPr>
          <w:color w:val="212121"/>
          <w:spacing w:val="-17"/>
        </w:rPr>
        <w:t> </w:t>
      </w:r>
      <w:r>
        <w:rPr>
          <w:color w:val="212121"/>
        </w:rPr>
        <w:t>REAL</w:t>
      </w:r>
      <w:r>
        <w:rPr>
          <w:color w:val="212121"/>
          <w:spacing w:val="-14"/>
        </w:rPr>
        <w:t> </w:t>
      </w:r>
      <w:r>
        <w:rPr>
          <w:color w:val="212121"/>
        </w:rPr>
        <w:t>ESTATE</w:t>
      </w:r>
      <w:r>
        <w:rPr>
          <w:color w:val="212121"/>
          <w:spacing w:val="-14"/>
        </w:rPr>
        <w:t> </w:t>
      </w:r>
      <w:r>
        <w:rPr>
          <w:color w:val="212121"/>
        </w:rPr>
        <w:t>NET</w:t>
      </w:r>
      <w:r>
        <w:rPr>
          <w:color w:val="212121"/>
          <w:spacing w:val="-14"/>
        </w:rPr>
        <w:t> </w:t>
      </w:r>
      <w:r>
        <w:rPr>
          <w:color w:val="212121"/>
        </w:rPr>
        <w:t>LISTING</w:t>
      </w:r>
      <w:r>
        <w:rPr>
          <w:color w:val="212121"/>
          <w:spacing w:val="-14"/>
        </w:rPr>
        <w:t> </w:t>
      </w:r>
      <w:r>
        <w:rPr>
          <w:color w:val="212121"/>
          <w:spacing w:val="-2"/>
        </w:rPr>
        <w:t>AGREEMENT**</w:t>
      </w:r>
    </w:p>
    <w:p>
      <w:pPr>
        <w:pStyle w:val="BodyText"/>
        <w:spacing w:before="18"/>
        <w:rPr>
          <w:b/>
          <w:sz w:val="28"/>
        </w:rPr>
      </w:pPr>
    </w:p>
    <w:p>
      <w:pPr>
        <w:pStyle w:val="BodyText"/>
        <w:spacing w:before="0"/>
      </w:pPr>
      <w:r>
        <w:rPr>
          <w:color w:val="212121"/>
        </w:rPr>
        <w:t>This</w:t>
      </w:r>
      <w:r>
        <w:rPr>
          <w:color w:val="212121"/>
          <w:spacing w:val="-7"/>
        </w:rPr>
        <w:t> </w:t>
      </w:r>
      <w:r>
        <w:rPr>
          <w:color w:val="212121"/>
        </w:rPr>
        <w:t>Exclusive</w:t>
      </w:r>
      <w:r>
        <w:rPr>
          <w:color w:val="212121"/>
          <w:spacing w:val="-6"/>
        </w:rPr>
        <w:t> </w:t>
      </w:r>
      <w:r>
        <w:rPr>
          <w:color w:val="212121"/>
        </w:rPr>
        <w:t>Real</w:t>
      </w:r>
      <w:r>
        <w:rPr>
          <w:color w:val="212121"/>
          <w:spacing w:val="-6"/>
        </w:rPr>
        <w:t> </w:t>
      </w:r>
      <w:r>
        <w:rPr>
          <w:color w:val="212121"/>
        </w:rPr>
        <w:t>Estate</w:t>
      </w:r>
      <w:r>
        <w:rPr>
          <w:color w:val="212121"/>
          <w:spacing w:val="-6"/>
        </w:rPr>
        <w:t> </w:t>
      </w:r>
      <w:r>
        <w:rPr>
          <w:color w:val="212121"/>
        </w:rPr>
        <w:t>Net</w:t>
      </w:r>
      <w:r>
        <w:rPr>
          <w:color w:val="212121"/>
          <w:spacing w:val="-6"/>
        </w:rPr>
        <w:t> </w:t>
      </w:r>
      <w:r>
        <w:rPr>
          <w:color w:val="212121"/>
        </w:rPr>
        <w:t>Listing</w:t>
      </w:r>
      <w:r>
        <w:rPr>
          <w:color w:val="212121"/>
          <w:spacing w:val="-7"/>
        </w:rPr>
        <w:t> </w:t>
      </w:r>
      <w:r>
        <w:rPr>
          <w:color w:val="212121"/>
        </w:rPr>
        <w:t>Agreement</w:t>
      </w:r>
      <w:r>
        <w:rPr>
          <w:color w:val="212121"/>
          <w:spacing w:val="-6"/>
        </w:rPr>
        <w:t> </w:t>
      </w:r>
      <w:r>
        <w:rPr>
          <w:color w:val="212121"/>
        </w:rPr>
        <w:t>(“Agreement”)</w:t>
      </w:r>
      <w:r>
        <w:rPr>
          <w:color w:val="212121"/>
          <w:spacing w:val="-6"/>
        </w:rPr>
        <w:t> </w:t>
      </w:r>
      <w:r>
        <w:rPr>
          <w:color w:val="212121"/>
        </w:rPr>
        <w:t>is</w:t>
      </w:r>
      <w:r>
        <w:rPr>
          <w:color w:val="212121"/>
          <w:spacing w:val="-6"/>
        </w:rPr>
        <w:t> </w:t>
      </w:r>
      <w:r>
        <w:rPr>
          <w:color w:val="212121"/>
        </w:rPr>
        <w:t>entered</w:t>
      </w:r>
      <w:r>
        <w:rPr>
          <w:color w:val="212121"/>
          <w:spacing w:val="-6"/>
        </w:rPr>
        <w:t> </w:t>
      </w:r>
      <w:r>
        <w:rPr>
          <w:color w:val="212121"/>
        </w:rPr>
        <w:t>into</w:t>
      </w:r>
      <w:r>
        <w:rPr>
          <w:color w:val="212121"/>
          <w:spacing w:val="-6"/>
        </w:rPr>
        <w:t> </w:t>
      </w:r>
      <w:r>
        <w:rPr>
          <w:color w:val="212121"/>
          <w:spacing w:val="-5"/>
        </w:rPr>
        <w:t>on</w:t>
      </w:r>
    </w:p>
    <w:p>
      <w:pPr>
        <w:pStyle w:val="BodyText"/>
        <w:tabs>
          <w:tab w:pos="3301" w:val="left" w:leader="none"/>
        </w:tabs>
      </w:pP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7"/>
        </w:rPr>
        <w:t> </w:t>
      </w:r>
      <w:r>
        <w:rPr>
          <w:color w:val="212121"/>
        </w:rPr>
        <w:t>Date],</w:t>
      </w:r>
      <w:r>
        <w:rPr>
          <w:color w:val="212121"/>
          <w:spacing w:val="-5"/>
        </w:rPr>
        <w:t> </w:t>
      </w:r>
      <w:r>
        <w:rPr>
          <w:color w:val="212121"/>
        </w:rPr>
        <w:t>in</w:t>
      </w:r>
      <w:r>
        <w:rPr>
          <w:color w:val="212121"/>
          <w:spacing w:val="-5"/>
        </w:rPr>
        <w:t> </w:t>
      </w:r>
      <w:r>
        <w:rPr>
          <w:color w:val="212121"/>
        </w:rPr>
        <w:t>Iquitos,</w:t>
      </w:r>
      <w:r>
        <w:rPr>
          <w:color w:val="212121"/>
          <w:spacing w:val="-5"/>
        </w:rPr>
        <w:t> </w:t>
      </w:r>
      <w:r>
        <w:rPr>
          <w:color w:val="212121"/>
        </w:rPr>
        <w:t>Loreto,</w:t>
      </w:r>
      <w:r>
        <w:rPr>
          <w:color w:val="212121"/>
          <w:spacing w:val="-5"/>
        </w:rPr>
        <w:t> </w:t>
      </w:r>
      <w:r>
        <w:rPr>
          <w:color w:val="212121"/>
        </w:rPr>
        <w:t>Peru,</w:t>
      </w:r>
      <w:r>
        <w:rPr>
          <w:color w:val="212121"/>
          <w:spacing w:val="-5"/>
        </w:rPr>
        <w:t> </w:t>
      </w:r>
      <w:r>
        <w:rPr>
          <w:color w:val="212121"/>
        </w:rPr>
        <w:t>by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between:</w:t>
      </w:r>
    </w:p>
    <w:p>
      <w:pPr>
        <w:pStyle w:val="BodyText"/>
        <w:spacing w:before="75"/>
      </w:pPr>
    </w:p>
    <w:p>
      <w:pPr>
        <w:pStyle w:val="BodyText"/>
        <w:tabs>
          <w:tab w:pos="4779" w:val="left" w:leader="none"/>
          <w:tab w:pos="6499" w:val="left" w:leader="none"/>
        </w:tabs>
        <w:spacing w:line="276" w:lineRule="auto" w:before="1"/>
        <w:ind w:left="61" w:right="795" w:hanging="62"/>
      </w:pPr>
      <w:r>
        <w:rPr>
          <w:b/>
          <w:color w:val="212121"/>
          <w:sz w:val="24"/>
        </w:rPr>
        <w:t>SELLER</w:t>
      </w:r>
      <w:r>
        <w:rPr>
          <w:color w:val="212121"/>
        </w:rPr>
        <w:t>: </w:t>
      </w:r>
      <w:r>
        <w:rPr>
          <w:rFonts w:ascii="Times New Roman"/>
          <w:color w:val="212121"/>
          <w:u w:val="single" w:color="202020"/>
        </w:rPr>
        <w:tab/>
        <w:tab/>
      </w:r>
      <w:r>
        <w:rPr>
          <w:color w:val="212121"/>
        </w:rPr>
        <w:t>[Full</w:t>
      </w:r>
      <w:r>
        <w:rPr>
          <w:color w:val="212121"/>
          <w:spacing w:val="-10"/>
        </w:rPr>
        <w:t> </w:t>
      </w:r>
      <w:r>
        <w:rPr>
          <w:color w:val="212121"/>
        </w:rPr>
        <w:t>Name</w:t>
      </w:r>
      <w:r>
        <w:rPr>
          <w:color w:val="212121"/>
          <w:spacing w:val="-10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Seller], with Peruvian ID 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[DNI) [Insert DNI Number],</w:t>
      </w:r>
    </w:p>
    <w:p>
      <w:pPr>
        <w:pStyle w:val="BodyText"/>
        <w:tabs>
          <w:tab w:pos="4840" w:val="left" w:leader="none"/>
        </w:tabs>
        <w:spacing w:before="0"/>
        <w:ind w:left="61"/>
      </w:pPr>
      <w:r>
        <w:rPr>
          <w:color w:val="212121"/>
        </w:rPr>
        <w:t>domiciled at 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9"/>
        </w:rPr>
        <w:t> </w:t>
      </w:r>
      <w:r>
        <w:rPr>
          <w:color w:val="212121"/>
        </w:rPr>
        <w:t>Address],</w:t>
      </w:r>
      <w:r>
        <w:rPr>
          <w:color w:val="212121"/>
          <w:spacing w:val="-6"/>
        </w:rPr>
        <w:t> </w:t>
      </w:r>
      <w:r>
        <w:rPr>
          <w:color w:val="212121"/>
        </w:rPr>
        <w:t>hereinafter</w:t>
      </w:r>
      <w:r>
        <w:rPr>
          <w:color w:val="212121"/>
          <w:spacing w:val="-7"/>
        </w:rPr>
        <w:t> </w:t>
      </w:r>
      <w:r>
        <w:rPr>
          <w:color w:val="212121"/>
        </w:rPr>
        <w:t>referred</w:t>
      </w:r>
      <w:r>
        <w:rPr>
          <w:color w:val="212121"/>
          <w:spacing w:val="-6"/>
        </w:rPr>
        <w:t> </w:t>
      </w:r>
      <w:r>
        <w:rPr>
          <w:color w:val="212121"/>
        </w:rPr>
        <w:t>to</w:t>
      </w:r>
      <w:r>
        <w:rPr>
          <w:color w:val="212121"/>
          <w:spacing w:val="-7"/>
        </w:rPr>
        <w:t> </w:t>
      </w:r>
      <w:r>
        <w:rPr>
          <w:color w:val="212121"/>
        </w:rPr>
        <w:t>as</w:t>
      </w:r>
      <w:r>
        <w:rPr>
          <w:color w:val="212121"/>
          <w:spacing w:val="-6"/>
        </w:rPr>
        <w:t> </w:t>
      </w:r>
      <w:r>
        <w:rPr>
          <w:color w:val="212121"/>
          <w:spacing w:val="-5"/>
        </w:rPr>
        <w:t>the</w:t>
      </w:r>
    </w:p>
    <w:p>
      <w:pPr>
        <w:pStyle w:val="Heading2"/>
        <w:spacing w:before="37"/>
        <w:rPr>
          <w:b w:val="0"/>
        </w:rPr>
      </w:pPr>
      <w:r>
        <w:rPr>
          <w:color w:val="212121"/>
          <w:spacing w:val="-2"/>
        </w:rPr>
        <w:t>“Seller”</w:t>
      </w:r>
      <w:r>
        <w:rPr>
          <w:b w:val="0"/>
          <w:color w:val="212121"/>
          <w:spacing w:val="-2"/>
        </w:rPr>
        <w:t>;</w:t>
      </w:r>
    </w:p>
    <w:p>
      <w:pPr>
        <w:pStyle w:val="BodyText"/>
        <w:spacing w:before="76"/>
      </w:pPr>
    </w:p>
    <w:p>
      <w:pPr>
        <w:spacing w:before="0"/>
        <w:ind w:left="61" w:right="61" w:firstLine="0"/>
        <w:jc w:val="center"/>
        <w:rPr>
          <w:b/>
          <w:sz w:val="22"/>
        </w:rPr>
      </w:pPr>
      <w:r>
        <w:rPr>
          <w:b/>
          <w:color w:val="212121"/>
          <w:spacing w:val="-5"/>
          <w:sz w:val="22"/>
        </w:rPr>
        <w:t>and</w:t>
      </w:r>
    </w:p>
    <w:p>
      <w:pPr>
        <w:pStyle w:val="BodyText"/>
        <w:spacing w:before="76"/>
        <w:rPr>
          <w:b/>
        </w:rPr>
      </w:pPr>
    </w:p>
    <w:p>
      <w:pPr>
        <w:tabs>
          <w:tab w:pos="7975" w:val="left" w:leader="none"/>
        </w:tabs>
        <w:spacing w:line="276" w:lineRule="auto" w:before="0"/>
        <w:ind w:left="0" w:right="233" w:firstLine="0"/>
        <w:jc w:val="left"/>
        <w:rPr>
          <w:sz w:val="22"/>
        </w:rPr>
      </w:pPr>
      <w:r>
        <w:rPr>
          <w:b/>
          <w:color w:val="212121"/>
          <w:sz w:val="24"/>
        </w:rPr>
        <w:t>AGENT</w:t>
      </w:r>
      <w:r>
        <w:rPr>
          <w:color w:val="212121"/>
          <w:sz w:val="22"/>
        </w:rPr>
        <w:t>: </w:t>
      </w:r>
      <w:r>
        <w:rPr>
          <w:b/>
          <w:color w:val="212121"/>
          <w:sz w:val="22"/>
        </w:rPr>
        <w:t>Iquitos Land Office</w:t>
      </w:r>
      <w:r>
        <w:rPr>
          <w:color w:val="212121"/>
          <w:sz w:val="22"/>
        </w:rPr>
        <w:t>, a [SRL] registered with RUC </w:t>
      </w:r>
      <w:r>
        <w:rPr>
          <w:rFonts w:ascii="Times New Roman"/>
          <w:color w:val="212121"/>
          <w:sz w:val="22"/>
          <w:u w:val="single" w:color="202020"/>
        </w:rPr>
        <w:tab/>
      </w:r>
      <w:r>
        <w:rPr>
          <w:color w:val="212121"/>
          <w:sz w:val="22"/>
        </w:rPr>
        <w:t>[Insert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RUC Number], domiciled at</w:t>
      </w:r>
    </w:p>
    <w:p>
      <w:pPr>
        <w:pStyle w:val="BodyText"/>
        <w:tabs>
          <w:tab w:pos="5868" w:val="left" w:leader="none"/>
        </w:tabs>
        <w:spacing w:before="0"/>
      </w:pP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Address],</w:t>
      </w:r>
    </w:p>
    <w:p>
      <w:pPr>
        <w:pStyle w:val="BodyText"/>
        <w:tabs>
          <w:tab w:pos="2909" w:val="left" w:leader="none"/>
          <w:tab w:pos="6225" w:val="left" w:leader="none"/>
        </w:tabs>
        <w:spacing w:line="276" w:lineRule="auto"/>
        <w:ind w:right="92"/>
      </w:pPr>
      <w:r>
        <w:rPr>
          <w:color w:val="212121"/>
        </w:rPr>
        <w:t>represented by </w:t>
      </w:r>
      <w:r>
        <w:rPr>
          <w:rFonts w:ascii="Times New Roman"/>
          <w:color w:val="212121"/>
          <w:u w:val="single" w:color="202020"/>
        </w:rPr>
        <w:tab/>
        <w:tab/>
      </w:r>
      <w:r>
        <w:rPr>
          <w:rFonts w:ascii="Times New Roman"/>
          <w:color w:val="212121"/>
        </w:rPr>
        <w:t> </w:t>
      </w:r>
      <w:r>
        <w:rPr>
          <w:color w:val="212121"/>
        </w:rPr>
        <w:t>[Full</w:t>
      </w:r>
      <w:r>
        <w:rPr>
          <w:color w:val="212121"/>
          <w:spacing w:val="-10"/>
        </w:rPr>
        <w:t> </w:t>
      </w:r>
      <w:r>
        <w:rPr>
          <w:color w:val="212121"/>
        </w:rPr>
        <w:t>Name</w:t>
      </w:r>
      <w:r>
        <w:rPr>
          <w:color w:val="212121"/>
          <w:spacing w:val="-10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Representative], with DNI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 DNI Number],</w:t>
      </w:r>
    </w:p>
    <w:p>
      <w:pPr>
        <w:spacing w:line="552" w:lineRule="auto" w:before="0"/>
        <w:ind w:left="0" w:right="4623" w:firstLine="0"/>
        <w:jc w:val="left"/>
        <w:rPr>
          <w:b/>
          <w:sz w:val="22"/>
        </w:rPr>
      </w:pPr>
      <w:r>
        <w:rPr>
          <w:color w:val="212121"/>
          <w:sz w:val="22"/>
        </w:rPr>
        <w:t>hereinafter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referred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“</w:t>
      </w:r>
      <w:r>
        <w:rPr>
          <w:b/>
          <w:color w:val="212121"/>
          <w:sz w:val="22"/>
        </w:rPr>
        <w:t>Agent”. </w:t>
      </w:r>
      <w:r>
        <w:rPr>
          <w:b/>
          <w:color w:val="212121"/>
          <w:spacing w:val="-2"/>
          <w:sz w:val="22"/>
        </w:rPr>
        <w:t>RECITALS</w:t>
      </w:r>
    </w:p>
    <w:p>
      <w:pPr>
        <w:spacing w:before="0"/>
        <w:ind w:left="0" w:right="0" w:firstLine="0"/>
        <w:jc w:val="left"/>
        <w:rPr>
          <w:sz w:val="22"/>
        </w:rPr>
      </w:pPr>
      <w:r>
        <w:rPr>
          <w:b/>
          <w:color w:val="212121"/>
          <w:sz w:val="22"/>
        </w:rPr>
        <w:t>WHEREAS,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Seller</w:t>
      </w:r>
      <w:r>
        <w:rPr>
          <w:b/>
          <w:color w:val="212121"/>
          <w:spacing w:val="-5"/>
          <w:sz w:val="22"/>
        </w:rPr>
        <w:t> </w:t>
      </w:r>
      <w:r>
        <w:rPr>
          <w:color w:val="212121"/>
          <w:sz w:val="22"/>
        </w:rPr>
        <w:t>owns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real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described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below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wishes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sell</w:t>
      </w:r>
      <w:r>
        <w:rPr>
          <w:color w:val="212121"/>
          <w:spacing w:val="-5"/>
          <w:sz w:val="22"/>
        </w:rPr>
        <w:t> it;</w:t>
      </w:r>
    </w:p>
    <w:p>
      <w:pPr>
        <w:pStyle w:val="BodyText"/>
        <w:spacing w:before="76"/>
      </w:pPr>
    </w:p>
    <w:p>
      <w:pPr>
        <w:pStyle w:val="BodyText"/>
        <w:spacing w:line="276" w:lineRule="auto" w:before="0"/>
      </w:pPr>
      <w:r>
        <w:rPr>
          <w:b/>
          <w:color w:val="212121"/>
        </w:rPr>
        <w:t>WHEREAS,</w:t>
      </w:r>
      <w:r>
        <w:rPr>
          <w:b/>
          <w:color w:val="212121"/>
          <w:spacing w:val="-4"/>
        </w:rPr>
        <w:t> </w:t>
      </w:r>
      <w:r>
        <w:rPr>
          <w:b/>
          <w:color w:val="212121"/>
        </w:rPr>
        <w:t>the</w:t>
      </w:r>
      <w:r>
        <w:rPr>
          <w:b/>
          <w:color w:val="212121"/>
          <w:spacing w:val="-4"/>
        </w:rPr>
        <w:t> </w:t>
      </w:r>
      <w:r>
        <w:rPr>
          <w:b/>
          <w:color w:val="212121"/>
        </w:rPr>
        <w:t>Agent</w:t>
      </w:r>
      <w:r>
        <w:rPr>
          <w:b/>
          <w:color w:val="212121"/>
          <w:spacing w:val="-4"/>
        </w:rPr>
        <w:t> </w:t>
      </w:r>
      <w:r>
        <w:rPr>
          <w:color w:val="212121"/>
        </w:rPr>
        <w:t>is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licensed</w:t>
      </w:r>
      <w:r>
        <w:rPr>
          <w:color w:val="212121"/>
          <w:spacing w:val="-4"/>
        </w:rPr>
        <w:t> </w:t>
      </w:r>
      <w:r>
        <w:rPr>
          <w:color w:val="212121"/>
        </w:rPr>
        <w:t>real</w:t>
      </w:r>
      <w:r>
        <w:rPr>
          <w:color w:val="212121"/>
          <w:spacing w:val="-4"/>
        </w:rPr>
        <w:t> </w:t>
      </w:r>
      <w:r>
        <w:rPr>
          <w:color w:val="212121"/>
        </w:rPr>
        <w:t>estate</w:t>
      </w:r>
      <w:r>
        <w:rPr>
          <w:color w:val="212121"/>
          <w:spacing w:val="-4"/>
        </w:rPr>
        <w:t> </w:t>
      </w:r>
      <w:r>
        <w:rPr>
          <w:color w:val="212121"/>
        </w:rPr>
        <w:t>agency</w:t>
      </w:r>
      <w:r>
        <w:rPr>
          <w:color w:val="212121"/>
          <w:spacing w:val="-4"/>
        </w:rPr>
        <w:t> </w:t>
      </w:r>
      <w:r>
        <w:rPr>
          <w:color w:val="212121"/>
        </w:rPr>
        <w:t>operating</w:t>
      </w:r>
      <w:r>
        <w:rPr>
          <w:color w:val="212121"/>
          <w:spacing w:val="-4"/>
        </w:rPr>
        <w:t> </w:t>
      </w:r>
      <w:r>
        <w:rPr>
          <w:color w:val="212121"/>
        </w:rPr>
        <w:t>in</w:t>
      </w:r>
      <w:r>
        <w:rPr>
          <w:color w:val="212121"/>
          <w:spacing w:val="-4"/>
        </w:rPr>
        <w:t> </w:t>
      </w:r>
      <w:r>
        <w:rPr>
          <w:color w:val="212121"/>
        </w:rPr>
        <w:t>Iquitos,</w:t>
      </w:r>
      <w:r>
        <w:rPr>
          <w:color w:val="212121"/>
          <w:spacing w:val="-4"/>
        </w:rPr>
        <w:t> </w:t>
      </w:r>
      <w:r>
        <w:rPr>
          <w:color w:val="212121"/>
        </w:rPr>
        <w:t>Peru,</w:t>
      </w:r>
      <w:r>
        <w:rPr>
          <w:color w:val="212121"/>
          <w:spacing w:val="-4"/>
        </w:rPr>
        <w:t> </w:t>
      </w:r>
      <w:r>
        <w:rPr>
          <w:color w:val="212121"/>
        </w:rPr>
        <w:t>with</w:t>
      </w:r>
      <w:r>
        <w:rPr>
          <w:color w:val="212121"/>
          <w:spacing w:val="-4"/>
        </w:rPr>
        <w:t> </w:t>
      </w:r>
      <w:r>
        <w:rPr>
          <w:color w:val="212121"/>
        </w:rPr>
        <w:t>expertise in marketing and selling properties;</w:t>
      </w:r>
    </w:p>
    <w:p>
      <w:pPr>
        <w:pStyle w:val="BodyText"/>
      </w:pPr>
    </w:p>
    <w:p>
      <w:pPr>
        <w:spacing w:line="276" w:lineRule="auto" w:before="0"/>
        <w:ind w:left="0" w:right="0" w:firstLine="0"/>
        <w:jc w:val="left"/>
        <w:rPr>
          <w:sz w:val="22"/>
        </w:rPr>
      </w:pPr>
      <w:r>
        <w:rPr>
          <w:b/>
          <w:color w:val="212121"/>
          <w:sz w:val="22"/>
        </w:rPr>
        <w:t>WHEREAS,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Seller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desires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grant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Agent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exclusive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right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to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sell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and receive any sale proceeds exceeding the </w:t>
      </w:r>
      <w:r>
        <w:rPr>
          <w:b/>
          <w:color w:val="212121"/>
          <w:sz w:val="22"/>
        </w:rPr>
        <w:t>agreed-upon net price </w:t>
      </w:r>
      <w:r>
        <w:rPr>
          <w:color w:val="212121"/>
          <w:sz w:val="22"/>
        </w:rPr>
        <w:t>to the Seller;</w:t>
      </w:r>
    </w:p>
    <w:p>
      <w:pPr>
        <w:pStyle w:val="BodyText"/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b/>
          <w:color w:val="212121"/>
          <w:sz w:val="22"/>
        </w:rPr>
        <w:t>NOW,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THEREFORE</w:t>
      </w:r>
      <w:r>
        <w:rPr>
          <w:color w:val="212121"/>
          <w:sz w:val="22"/>
        </w:rPr>
        <w:t>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parties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agree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7"/>
          <w:sz w:val="22"/>
        </w:rPr>
        <w:t> </w:t>
      </w:r>
      <w:r>
        <w:rPr>
          <w:color w:val="212121"/>
          <w:spacing w:val="-2"/>
          <w:sz w:val="22"/>
        </w:rPr>
        <w:t>follows:</w:t>
      </w:r>
    </w:p>
    <w:p>
      <w:pPr>
        <w:pStyle w:val="BodyText"/>
        <w:spacing w:before="76"/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266"/>
        <w:jc w:val="left"/>
      </w:pPr>
      <w:r>
        <w:rPr>
          <w:color w:val="212121"/>
        </w:rPr>
        <w:t>PROPERTY </w:t>
      </w:r>
      <w:r>
        <w:rPr>
          <w:color w:val="212121"/>
          <w:spacing w:val="-2"/>
        </w:rPr>
        <w:t>DESCRIPTION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before="0"/>
      </w:pP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Seller</w:t>
      </w:r>
      <w:r>
        <w:rPr>
          <w:color w:val="212121"/>
          <w:spacing w:val="-5"/>
        </w:rPr>
        <w:t> </w:t>
      </w:r>
      <w:r>
        <w:rPr>
          <w:color w:val="212121"/>
        </w:rPr>
        <w:t>grants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Agent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4"/>
        </w:rPr>
        <w:t> </w:t>
      </w:r>
      <w:r>
        <w:rPr>
          <w:color w:val="212121"/>
        </w:rPr>
        <w:t>exclusive</w:t>
      </w:r>
      <w:r>
        <w:rPr>
          <w:color w:val="212121"/>
          <w:spacing w:val="-5"/>
        </w:rPr>
        <w:t> </w:t>
      </w:r>
      <w:r>
        <w:rPr>
          <w:color w:val="212121"/>
        </w:rPr>
        <w:t>right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market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4"/>
        </w:rPr>
        <w:t> </w:t>
      </w:r>
      <w:r>
        <w:rPr>
          <w:color w:val="212121"/>
        </w:rPr>
        <w:t>sell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real</w:t>
      </w:r>
      <w:r>
        <w:rPr>
          <w:color w:val="212121"/>
          <w:spacing w:val="-5"/>
        </w:rPr>
        <w:t> </w:t>
      </w:r>
      <w:r>
        <w:rPr>
          <w:color w:val="212121"/>
        </w:rPr>
        <w:t>property</w:t>
      </w:r>
      <w:r>
        <w:rPr>
          <w:color w:val="212121"/>
          <w:spacing w:val="-5"/>
        </w:rPr>
        <w:t> </w:t>
      </w:r>
      <w:r>
        <w:rPr>
          <w:color w:val="212121"/>
        </w:rPr>
        <w:t>located</w:t>
      </w:r>
      <w:r>
        <w:rPr>
          <w:color w:val="212121"/>
          <w:spacing w:val="-4"/>
        </w:rPr>
        <w:t> </w:t>
      </w:r>
      <w:r>
        <w:rPr>
          <w:color w:val="212121"/>
          <w:spacing w:val="-5"/>
        </w:rPr>
        <w:t>at</w:t>
      </w:r>
    </w:p>
    <w:p>
      <w:pPr>
        <w:pStyle w:val="BodyText"/>
        <w:tabs>
          <w:tab w:pos="5064" w:val="left" w:leader="none"/>
        </w:tabs>
      </w:pP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7"/>
        </w:rPr>
        <w:t> </w:t>
      </w:r>
      <w:r>
        <w:rPr>
          <w:color w:val="212121"/>
        </w:rPr>
        <w:t>Full</w:t>
      </w:r>
      <w:r>
        <w:rPr>
          <w:color w:val="212121"/>
          <w:spacing w:val="-5"/>
        </w:rPr>
        <w:t> </w:t>
      </w:r>
      <w:r>
        <w:rPr>
          <w:color w:val="212121"/>
        </w:rPr>
        <w:t>Address</w:t>
      </w:r>
      <w:r>
        <w:rPr>
          <w:color w:val="212121"/>
          <w:spacing w:val="-5"/>
        </w:rPr>
        <w:t> </w:t>
      </w:r>
      <w:r>
        <w:rPr>
          <w:color w:val="212121"/>
        </w:rPr>
        <w:t>or</w:t>
      </w:r>
      <w:r>
        <w:rPr>
          <w:color w:val="212121"/>
          <w:spacing w:val="-5"/>
        </w:rPr>
        <w:t> </w:t>
      </w:r>
      <w:r>
        <w:rPr>
          <w:color w:val="212121"/>
        </w:rPr>
        <w:t>Legal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Description],</w:t>
      </w:r>
    </w:p>
    <w:p>
      <w:pPr>
        <w:pStyle w:val="BodyText"/>
        <w:spacing w:before="76"/>
      </w:pPr>
    </w:p>
    <w:p>
      <w:pPr>
        <w:pStyle w:val="BodyText"/>
        <w:tabs>
          <w:tab w:pos="7344" w:val="left" w:leader="none"/>
        </w:tabs>
        <w:spacing w:line="276" w:lineRule="auto" w:before="0"/>
        <w:ind w:right="425"/>
      </w:pPr>
      <w:r>
        <w:rPr>
          <w:color w:val="212121"/>
        </w:rPr>
        <w:t>Registered with </w:t>
      </w:r>
      <w:r>
        <w:rPr>
          <w:b/>
          <w:color w:val="212121"/>
        </w:rPr>
        <w:t>SUNARP </w:t>
      </w:r>
      <w:r>
        <w:rPr>
          <w:color w:val="212121"/>
        </w:rPr>
        <w:t>under Registration Number 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16"/>
        </w:rPr>
        <w:t> </w:t>
      </w:r>
      <w:r>
        <w:rPr>
          <w:color w:val="212121"/>
        </w:rPr>
        <w:t>SUNARP </w:t>
      </w:r>
      <w:r>
        <w:rPr>
          <w:color w:val="212121"/>
          <w:spacing w:val="-2"/>
        </w:rPr>
        <w:t>Number],</w:t>
      </w:r>
    </w:p>
    <w:p>
      <w:pPr>
        <w:pStyle w:val="BodyText"/>
        <w:tabs>
          <w:tab w:pos="3681" w:val="left" w:leader="none"/>
        </w:tabs>
        <w:spacing w:before="0"/>
      </w:pPr>
      <w:r>
        <w:rPr>
          <w:color w:val="212121"/>
        </w:rPr>
        <w:t>With an area of 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8"/>
        </w:rPr>
        <w:t> </w:t>
      </w:r>
      <w:r>
        <w:rPr>
          <w:color w:val="212121"/>
        </w:rPr>
        <w:t>Square</w:t>
      </w:r>
      <w:r>
        <w:rPr>
          <w:color w:val="212121"/>
          <w:spacing w:val="-6"/>
        </w:rPr>
        <w:t> </w:t>
      </w:r>
      <w:r>
        <w:rPr>
          <w:color w:val="212121"/>
        </w:rPr>
        <w:t>Meters]</w:t>
      </w:r>
      <w:r>
        <w:rPr>
          <w:color w:val="212121"/>
          <w:spacing w:val="-5"/>
        </w:rPr>
        <w:t> </w:t>
      </w:r>
      <w:r>
        <w:rPr>
          <w:color w:val="212121"/>
        </w:rPr>
        <w:t>square</w:t>
      </w:r>
      <w:r>
        <w:rPr>
          <w:color w:val="212121"/>
          <w:spacing w:val="-6"/>
        </w:rPr>
        <w:t> </w:t>
      </w:r>
      <w:r>
        <w:rPr>
          <w:color w:val="212121"/>
        </w:rPr>
        <w:t>meters,</w:t>
      </w:r>
      <w:r>
        <w:rPr>
          <w:color w:val="212121"/>
          <w:spacing w:val="-6"/>
        </w:rPr>
        <w:t> </w:t>
      </w:r>
      <w:r>
        <w:rPr>
          <w:color w:val="212121"/>
        </w:rPr>
        <w:t>as</w:t>
      </w:r>
      <w:r>
        <w:rPr>
          <w:color w:val="212121"/>
          <w:spacing w:val="-5"/>
        </w:rPr>
        <w:t> </w:t>
      </w:r>
      <w:r>
        <w:rPr>
          <w:color w:val="212121"/>
        </w:rPr>
        <w:t>detailed</w:t>
      </w:r>
      <w:r>
        <w:rPr>
          <w:color w:val="212121"/>
          <w:spacing w:val="-6"/>
        </w:rPr>
        <w:t> </w:t>
      </w:r>
      <w:r>
        <w:rPr>
          <w:color w:val="212121"/>
        </w:rPr>
        <w:t>in</w:t>
      </w:r>
      <w:r>
        <w:rPr>
          <w:color w:val="212121"/>
          <w:spacing w:val="-5"/>
        </w:rPr>
        <w:t> the</w:t>
      </w:r>
    </w:p>
    <w:p>
      <w:pPr>
        <w:spacing w:before="38"/>
        <w:ind w:left="0" w:right="0" w:firstLine="0"/>
        <w:jc w:val="left"/>
        <w:rPr>
          <w:sz w:val="22"/>
        </w:rPr>
      </w:pPr>
      <w:r>
        <w:rPr>
          <w:b/>
          <w:color w:val="212121"/>
          <w:sz w:val="22"/>
        </w:rPr>
        <w:t>Certificado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Registral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Inmobiliario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(CRI)</w:t>
      </w:r>
      <w:r>
        <w:rPr>
          <w:b/>
          <w:color w:val="212121"/>
          <w:spacing w:val="-7"/>
          <w:sz w:val="22"/>
        </w:rPr>
        <w:t> </w:t>
      </w:r>
      <w:r>
        <w:rPr>
          <w:color w:val="212121"/>
          <w:sz w:val="22"/>
        </w:rPr>
        <w:t>attached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as</w:t>
      </w:r>
      <w:r>
        <w:rPr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Exhibit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A</w:t>
      </w:r>
      <w:r>
        <w:rPr>
          <w:b/>
          <w:color w:val="212121"/>
          <w:spacing w:val="-7"/>
          <w:sz w:val="22"/>
        </w:rPr>
        <w:t> </w:t>
      </w:r>
      <w:r>
        <w:rPr>
          <w:color w:val="212121"/>
          <w:sz w:val="22"/>
        </w:rPr>
        <w:t>(the</w:t>
      </w:r>
      <w:r>
        <w:rPr>
          <w:color w:val="212121"/>
          <w:spacing w:val="-6"/>
          <w:sz w:val="22"/>
        </w:rPr>
        <w:t> </w:t>
      </w:r>
      <w:r>
        <w:rPr>
          <w:color w:val="212121"/>
          <w:spacing w:val="-2"/>
          <w:sz w:val="22"/>
        </w:rPr>
        <w:t>“Property”).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820" w:bottom="280" w:left="1440" w:right="1440"/>
        </w:sectPr>
      </w:pPr>
    </w:p>
    <w:p>
      <w:pPr>
        <w:pStyle w:val="BodyText"/>
        <w:spacing w:before="80"/>
        <w:rPr>
          <w:b/>
        </w:rPr>
      </w:pP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Property</w:t>
      </w:r>
      <w:r>
        <w:rPr>
          <w:color w:val="212121"/>
          <w:spacing w:val="-6"/>
        </w:rPr>
        <w:t> </w:t>
      </w:r>
      <w:r>
        <w:rPr>
          <w:color w:val="212121"/>
        </w:rPr>
        <w:t>is</w:t>
      </w:r>
      <w:r>
        <w:rPr>
          <w:color w:val="212121"/>
          <w:spacing w:val="-5"/>
        </w:rPr>
        <w:t> </w:t>
      </w:r>
      <w:r>
        <w:rPr>
          <w:color w:val="212121"/>
        </w:rPr>
        <w:t>free</w:t>
      </w:r>
      <w:r>
        <w:rPr>
          <w:color w:val="212121"/>
          <w:spacing w:val="-6"/>
        </w:rPr>
        <w:t> </w:t>
      </w:r>
      <w:r>
        <w:rPr>
          <w:color w:val="212121"/>
        </w:rPr>
        <w:t>of</w:t>
      </w:r>
      <w:r>
        <w:rPr>
          <w:color w:val="212121"/>
          <w:spacing w:val="-6"/>
        </w:rPr>
        <w:t> </w:t>
      </w:r>
      <w:r>
        <w:rPr>
          <w:color w:val="212121"/>
        </w:rPr>
        <w:t>liens,</w:t>
      </w:r>
      <w:r>
        <w:rPr>
          <w:color w:val="212121"/>
          <w:spacing w:val="-5"/>
        </w:rPr>
        <w:t> </w:t>
      </w:r>
      <w:r>
        <w:rPr>
          <w:color w:val="212121"/>
        </w:rPr>
        <w:t>encumbrances,</w:t>
      </w:r>
      <w:r>
        <w:rPr>
          <w:color w:val="212121"/>
          <w:spacing w:val="-6"/>
        </w:rPr>
        <w:t> </w:t>
      </w:r>
      <w:r>
        <w:rPr>
          <w:color w:val="212121"/>
        </w:rPr>
        <w:t>or</w:t>
      </w:r>
      <w:r>
        <w:rPr>
          <w:color w:val="212121"/>
          <w:spacing w:val="-6"/>
        </w:rPr>
        <w:t> </w:t>
      </w:r>
      <w:r>
        <w:rPr>
          <w:color w:val="212121"/>
        </w:rPr>
        <w:t>restrictions,</w:t>
      </w:r>
      <w:r>
        <w:rPr>
          <w:color w:val="212121"/>
          <w:spacing w:val="-5"/>
        </w:rPr>
        <w:t> </w:t>
      </w:r>
      <w:r>
        <w:rPr>
          <w:color w:val="212121"/>
        </w:rPr>
        <w:t>except</w:t>
      </w:r>
      <w:r>
        <w:rPr>
          <w:color w:val="212121"/>
          <w:spacing w:val="-6"/>
        </w:rPr>
        <w:t> </w:t>
      </w:r>
      <w:r>
        <w:rPr>
          <w:color w:val="212121"/>
        </w:rPr>
        <w:t>as</w:t>
      </w:r>
      <w:r>
        <w:rPr>
          <w:color w:val="212121"/>
          <w:spacing w:val="-6"/>
        </w:rPr>
        <w:t> </w:t>
      </w:r>
      <w:r>
        <w:rPr>
          <w:color w:val="212121"/>
        </w:rPr>
        <w:t>disclosed</w:t>
      </w:r>
      <w:r>
        <w:rPr>
          <w:color w:val="212121"/>
          <w:spacing w:val="-5"/>
        </w:rPr>
        <w:t> </w:t>
      </w: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b/>
          <w:color w:val="212121"/>
        </w:rPr>
        <w:t>Exhibit</w:t>
      </w:r>
      <w:r>
        <w:rPr>
          <w:b/>
          <w:color w:val="212121"/>
          <w:spacing w:val="-5"/>
        </w:rPr>
        <w:t> B.</w:t>
      </w:r>
    </w:p>
    <w:p>
      <w:pPr>
        <w:pStyle w:val="BodyText"/>
        <w:spacing w:before="75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1" w:after="0"/>
        <w:ind w:left="266" w:right="0" w:hanging="266"/>
        <w:jc w:val="left"/>
      </w:pPr>
      <w:r>
        <w:rPr>
          <w:color w:val="212121"/>
        </w:rPr>
        <w:t>EXCLUSIVE</w:t>
      </w:r>
      <w:r>
        <w:rPr>
          <w:color w:val="212121"/>
          <w:spacing w:val="-2"/>
        </w:rPr>
        <w:t> </w:t>
      </w:r>
      <w:r>
        <w:rPr>
          <w:color w:val="212121"/>
        </w:rPr>
        <w:t>RIGHT</w:t>
      </w:r>
      <w:r>
        <w:rPr>
          <w:color w:val="212121"/>
          <w:spacing w:val="-2"/>
        </w:rPr>
        <w:t> </w:t>
      </w:r>
      <w:r>
        <w:rPr>
          <w:color w:val="212121"/>
        </w:rPr>
        <w:t>TO</w:t>
      </w:r>
      <w:r>
        <w:rPr>
          <w:color w:val="212121"/>
          <w:spacing w:val="-1"/>
        </w:rPr>
        <w:t> </w:t>
      </w:r>
      <w:r>
        <w:rPr>
          <w:color w:val="212121"/>
          <w:spacing w:val="-4"/>
        </w:rPr>
        <w:t>SELL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  <w:tab w:pos="5903" w:val="left" w:leader="none"/>
        </w:tabs>
        <w:spacing w:line="276" w:lineRule="auto" w:before="0" w:after="0"/>
        <w:ind w:left="0" w:right="277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Exclusivity</w:t>
      </w:r>
      <w:r>
        <w:rPr>
          <w:color w:val="212121"/>
          <w:sz w:val="22"/>
        </w:rPr>
        <w:t>: The </w:t>
      </w:r>
      <w:r>
        <w:rPr>
          <w:b/>
          <w:color w:val="212121"/>
          <w:sz w:val="22"/>
        </w:rPr>
        <w:t>Seller </w:t>
      </w:r>
      <w:r>
        <w:rPr>
          <w:color w:val="212121"/>
          <w:sz w:val="22"/>
        </w:rPr>
        <w:t>grants the </w:t>
      </w:r>
      <w:r>
        <w:rPr>
          <w:b/>
          <w:color w:val="212121"/>
          <w:sz w:val="22"/>
        </w:rPr>
        <w:t>Agent </w:t>
      </w:r>
      <w:r>
        <w:rPr>
          <w:color w:val="212121"/>
          <w:sz w:val="22"/>
        </w:rPr>
        <w:t>the exclusive and irrevocable right to market, advertise, and sell the Property for a period of </w:t>
      </w:r>
      <w:r>
        <w:rPr>
          <w:b/>
          <w:color w:val="212121"/>
          <w:sz w:val="22"/>
        </w:rPr>
        <w:t>eighteen (18) months </w:t>
      </w:r>
      <w:r>
        <w:rPr>
          <w:color w:val="212121"/>
          <w:sz w:val="22"/>
        </w:rPr>
        <w:t>from the Effective Date (the “Exclusivity Period”), beginning on </w:t>
      </w:r>
      <w:r>
        <w:rPr>
          <w:rFonts w:ascii="Times New Roman" w:hAnsi="Times New Roman"/>
          <w:color w:val="212121"/>
          <w:sz w:val="22"/>
          <w:u w:val="single" w:color="202020"/>
        </w:rPr>
        <w:tab/>
      </w:r>
      <w:r>
        <w:rPr>
          <w:color w:val="212121"/>
          <w:sz w:val="22"/>
        </w:rPr>
        <w:t>[Insert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Start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Date]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ending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on</w:t>
      </w:r>
    </w:p>
    <w:p>
      <w:pPr>
        <w:tabs>
          <w:tab w:pos="2445" w:val="left" w:leader="none"/>
        </w:tabs>
        <w:spacing w:line="276" w:lineRule="auto" w:before="0"/>
        <w:ind w:left="0" w:right="310" w:firstLine="0"/>
        <w:jc w:val="left"/>
        <w:rPr>
          <w:b/>
          <w:sz w:val="26"/>
        </w:rPr>
      </w:pPr>
      <w:r>
        <w:rPr>
          <w:rFonts w:ascii="Times New Roman"/>
          <w:color w:val="212121"/>
          <w:sz w:val="22"/>
          <w:u w:val="single" w:color="202020"/>
        </w:rPr>
        <w:tab/>
      </w:r>
      <w:r>
        <w:rPr>
          <w:color w:val="212121"/>
          <w:sz w:val="22"/>
        </w:rPr>
        <w:t>[Insert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Date].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During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Exclusivity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Period</w:t>
      </w:r>
      <w:r>
        <w:rPr>
          <w:color w:val="212121"/>
          <w:sz w:val="22"/>
        </w:rPr>
        <w:t>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b/>
          <w:color w:val="212121"/>
          <w:sz w:val="26"/>
        </w:rPr>
        <w:t>Seller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shall </w:t>
      </w:r>
      <w:r>
        <w:rPr>
          <w:b/>
          <w:color w:val="212121"/>
          <w:spacing w:val="-4"/>
          <w:sz w:val="26"/>
        </w:rPr>
        <w:t>not:</w:t>
      </w:r>
    </w:p>
    <w:p>
      <w:pPr>
        <w:pStyle w:val="ListParagraph"/>
        <w:numPr>
          <w:ilvl w:val="2"/>
          <w:numId w:val="1"/>
        </w:numPr>
        <w:tabs>
          <w:tab w:pos="133" w:val="left" w:leader="none"/>
        </w:tabs>
        <w:spacing w:line="240" w:lineRule="auto" w:before="0" w:after="0"/>
        <w:ind w:left="133" w:right="0" w:hanging="133"/>
        <w:jc w:val="left"/>
        <w:rPr>
          <w:sz w:val="22"/>
        </w:rPr>
      </w:pPr>
      <w:r>
        <w:rPr>
          <w:color w:val="212121"/>
          <w:sz w:val="22"/>
        </w:rPr>
        <w:t>Engage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any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other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real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estate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agent,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broker,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third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party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market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sell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Property.</w:t>
      </w:r>
    </w:p>
    <w:p>
      <w:pPr>
        <w:pStyle w:val="ListParagraph"/>
        <w:numPr>
          <w:ilvl w:val="2"/>
          <w:numId w:val="1"/>
        </w:numPr>
        <w:tabs>
          <w:tab w:pos="133" w:val="left" w:leader="none"/>
        </w:tabs>
        <w:spacing w:line="240" w:lineRule="auto" w:before="38" w:after="0"/>
        <w:ind w:left="133" w:right="0" w:hanging="133"/>
        <w:jc w:val="left"/>
        <w:rPr>
          <w:sz w:val="22"/>
        </w:rPr>
      </w:pPr>
      <w:r>
        <w:rPr>
          <w:color w:val="212121"/>
          <w:sz w:val="22"/>
        </w:rPr>
        <w:t>Sell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transfer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directly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third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party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without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written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consent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pacing w:val="-2"/>
          <w:sz w:val="22"/>
        </w:rPr>
        <w:t>Agent.</w:t>
      </w:r>
    </w:p>
    <w:p>
      <w:pPr>
        <w:pStyle w:val="ListParagraph"/>
        <w:numPr>
          <w:ilvl w:val="2"/>
          <w:numId w:val="1"/>
        </w:numPr>
        <w:tabs>
          <w:tab w:pos="133" w:val="left" w:leader="none"/>
        </w:tabs>
        <w:spacing w:line="276" w:lineRule="auto" w:before="38" w:after="0"/>
        <w:ind w:left="0" w:right="148" w:firstLine="0"/>
        <w:jc w:val="left"/>
        <w:rPr>
          <w:sz w:val="22"/>
        </w:rPr>
      </w:pPr>
      <w:r>
        <w:rPr>
          <w:color w:val="212121"/>
          <w:sz w:val="22"/>
        </w:rPr>
        <w:t>Enter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agreement,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negotiation,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commitment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that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may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affect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sale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Property without the Agent’s prior approval.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00" w:val="left" w:leader="none"/>
        </w:tabs>
        <w:spacing w:line="276" w:lineRule="auto" w:before="0" w:after="0"/>
        <w:ind w:left="0" w:right="363" w:firstLine="0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Protection Period: </w:t>
      </w:r>
      <w:r>
        <w:rPr>
          <w:color w:val="212121"/>
          <w:sz w:val="22"/>
        </w:rPr>
        <w:t>If, within </w:t>
      </w:r>
      <w:r>
        <w:rPr>
          <w:b/>
          <w:color w:val="212121"/>
          <w:sz w:val="22"/>
        </w:rPr>
        <w:t>ninety (90) days </w:t>
      </w:r>
      <w:r>
        <w:rPr>
          <w:color w:val="212121"/>
          <w:sz w:val="22"/>
        </w:rPr>
        <w:t>after the expiration of the Exclusivity Period,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Seller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sells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buyer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introduced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Agent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during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Exclusivity Period, the Seller shall pay the Agent any amount received above the Net Sale Price as compensation for the Agent’s efforts.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266"/>
        <w:jc w:val="left"/>
      </w:pPr>
      <w:r>
        <w:rPr>
          <w:color w:val="212121"/>
        </w:rPr>
        <w:t>NET SALE PRICE</w:t>
      </w:r>
      <w:r>
        <w:rPr>
          <w:color w:val="212121"/>
          <w:spacing w:val="-1"/>
        </w:rPr>
        <w:t> </w:t>
      </w:r>
      <w:r>
        <w:rPr>
          <w:color w:val="212121"/>
        </w:rPr>
        <w:t>AND </w:t>
      </w:r>
      <w:r>
        <w:rPr>
          <w:color w:val="212121"/>
          <w:spacing w:val="-2"/>
        </w:rPr>
        <w:t>DEPOSIT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  <w:tab w:pos="9327" w:val="left" w:leader="none"/>
        </w:tabs>
        <w:spacing w:line="276" w:lineRule="auto" w:before="0" w:after="0"/>
        <w:ind w:left="0" w:right="30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Net Sale Price</w:t>
      </w:r>
      <w:r>
        <w:rPr>
          <w:color w:val="212121"/>
          <w:sz w:val="22"/>
        </w:rPr>
        <w:t>: The </w:t>
      </w:r>
      <w:r>
        <w:rPr>
          <w:b/>
          <w:color w:val="212121"/>
          <w:sz w:val="22"/>
        </w:rPr>
        <w:t>Seller agrees to accept a fixed net price </w:t>
      </w:r>
      <w:r>
        <w:rPr>
          <w:color w:val="212121"/>
          <w:sz w:val="22"/>
        </w:rPr>
        <w:t>of </w:t>
      </w:r>
      <w:r>
        <w:rPr>
          <w:rFonts w:ascii="Times New Roman" w:hAnsi="Times New Roman"/>
          <w:color w:val="212121"/>
          <w:sz w:val="22"/>
          <w:u w:val="single" w:color="202020"/>
        </w:rPr>
        <w:tab/>
      </w:r>
      <w:r>
        <w:rPr>
          <w:rFonts w:ascii="Times New Roman" w:hAnsi="Times New Roman"/>
          <w:color w:val="212121"/>
          <w:sz w:val="22"/>
        </w:rPr>
        <w:t> </w:t>
      </w:r>
      <w:r>
        <w:rPr>
          <w:color w:val="212121"/>
          <w:sz w:val="22"/>
        </w:rPr>
        <w:t>[Insert Amount in </w:t>
      </w:r>
      <w:r>
        <w:rPr>
          <w:b/>
          <w:color w:val="212121"/>
          <w:sz w:val="22"/>
        </w:rPr>
        <w:t>Peruvian Soles (PEN)</w:t>
      </w:r>
      <w:r>
        <w:rPr>
          <w:color w:val="212121"/>
          <w:sz w:val="22"/>
        </w:rPr>
        <w:t>] (the “Net Sale Price”) as </w:t>
      </w:r>
      <w:r>
        <w:rPr>
          <w:b/>
          <w:color w:val="212121"/>
          <w:sz w:val="22"/>
        </w:rPr>
        <w:t>full payment </w:t>
      </w:r>
      <w:r>
        <w:rPr>
          <w:color w:val="212121"/>
          <w:sz w:val="22"/>
        </w:rPr>
        <w:t>for the Property, regardless of the actual sale price received by the Agent from a buyer. The Agent is entitled to retain any and all proceeds from the sale of the Property that exceed the Net Sale Price as its compensation for services rendered.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363" w:val="left" w:leader="none"/>
        </w:tabs>
        <w:spacing w:line="240" w:lineRule="auto" w:before="0" w:after="0"/>
        <w:ind w:left="363" w:right="0" w:hanging="363"/>
        <w:jc w:val="left"/>
        <w:rPr>
          <w:color w:val="212121"/>
        </w:rPr>
      </w:pPr>
      <w:r>
        <w:rPr>
          <w:color w:val="212121"/>
          <w:spacing w:val="-2"/>
        </w:rPr>
        <w:t>[null]</w:t>
      </w:r>
    </w:p>
    <w:p>
      <w:pPr>
        <w:pStyle w:val="BodyText"/>
        <w:spacing w:before="7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363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Price Review Clause</w:t>
      </w:r>
      <w:r>
        <w:rPr>
          <w:color w:val="212121"/>
          <w:sz w:val="22"/>
        </w:rPr>
        <w:t>: In the event of extraordinary market changes (e.g., inflation exceeding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[Insert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Percentage,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e.g.,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20%]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annually),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parties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may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mutually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agree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review the Net Sale Price. </w:t>
      </w:r>
      <w:r>
        <w:rPr>
          <w:b/>
          <w:color w:val="212121"/>
          <w:sz w:val="22"/>
        </w:rPr>
        <w:t>Any adjustment requires written consent from both parties.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40" w:lineRule="auto" w:before="0" w:after="0"/>
        <w:ind w:left="363" w:right="0" w:hanging="363"/>
        <w:jc w:val="left"/>
        <w:rPr>
          <w:b/>
          <w:color w:val="212121"/>
          <w:sz w:val="22"/>
        </w:rPr>
      </w:pPr>
      <w:r>
        <w:rPr>
          <w:b/>
          <w:color w:val="212121"/>
          <w:spacing w:val="-2"/>
          <w:sz w:val="22"/>
        </w:rPr>
        <w:t>[null]</w:t>
      </w:r>
    </w:p>
    <w:p>
      <w:pPr>
        <w:pStyle w:val="BodyText"/>
        <w:spacing w:before="76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266"/>
        <w:jc w:val="left"/>
      </w:pPr>
      <w:r>
        <w:rPr>
          <w:color w:val="212121"/>
        </w:rPr>
        <w:t>AGENT’S </w:t>
      </w:r>
      <w:r>
        <w:rPr>
          <w:color w:val="212121"/>
          <w:spacing w:val="-2"/>
        </w:rPr>
        <w:t>COMPENSATION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46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Compensation Structure</w:t>
      </w:r>
      <w:r>
        <w:rPr>
          <w:color w:val="212121"/>
          <w:sz w:val="22"/>
        </w:rPr>
        <w:t>: The Agent’s compensation shall consist of any and all amounts received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from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sale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that</w:t>
      </w:r>
      <w:r>
        <w:rPr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exceed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Net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Sale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Price,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as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specified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in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Section</w:t>
      </w:r>
    </w:p>
    <w:p>
      <w:pPr>
        <w:pStyle w:val="BodyText"/>
        <w:spacing w:line="276" w:lineRule="auto" w:before="0"/>
      </w:pPr>
      <w:r>
        <w:rPr>
          <w:b/>
          <w:color w:val="212121"/>
        </w:rPr>
        <w:t>3.1</w:t>
      </w:r>
      <w:r>
        <w:rPr>
          <w:color w:val="212121"/>
        </w:rPr>
        <w:t>.</w:t>
      </w:r>
      <w:r>
        <w:rPr>
          <w:color w:val="212121"/>
          <w:spacing w:val="-3"/>
        </w:rPr>
        <w:t> </w:t>
      </w:r>
      <w:r>
        <w:rPr>
          <w:color w:val="212121"/>
        </w:rPr>
        <w:t>No</w:t>
      </w:r>
      <w:r>
        <w:rPr>
          <w:color w:val="212121"/>
          <w:spacing w:val="-3"/>
        </w:rPr>
        <w:t> </w:t>
      </w:r>
      <w:r>
        <w:rPr>
          <w:color w:val="212121"/>
        </w:rPr>
        <w:t>additional</w:t>
      </w:r>
      <w:r>
        <w:rPr>
          <w:color w:val="212121"/>
          <w:spacing w:val="-3"/>
        </w:rPr>
        <w:t> </w:t>
      </w:r>
      <w:r>
        <w:rPr>
          <w:color w:val="212121"/>
        </w:rPr>
        <w:t>commission</w:t>
      </w:r>
      <w:r>
        <w:rPr>
          <w:color w:val="212121"/>
          <w:spacing w:val="-3"/>
        </w:rPr>
        <w:t> </w:t>
      </w:r>
      <w:r>
        <w:rPr>
          <w:color w:val="212121"/>
        </w:rPr>
        <w:t>or</w:t>
      </w:r>
      <w:r>
        <w:rPr>
          <w:color w:val="212121"/>
          <w:spacing w:val="-3"/>
        </w:rPr>
        <w:t> </w:t>
      </w:r>
      <w:r>
        <w:rPr>
          <w:color w:val="212121"/>
        </w:rPr>
        <w:t>fees</w:t>
      </w:r>
      <w:r>
        <w:rPr>
          <w:color w:val="212121"/>
          <w:spacing w:val="-3"/>
        </w:rPr>
        <w:t> </w:t>
      </w:r>
      <w:r>
        <w:rPr>
          <w:color w:val="212121"/>
        </w:rPr>
        <w:t>shall</w:t>
      </w:r>
      <w:r>
        <w:rPr>
          <w:color w:val="212121"/>
          <w:spacing w:val="-3"/>
        </w:rPr>
        <w:t> </w:t>
      </w:r>
      <w:r>
        <w:rPr>
          <w:color w:val="212121"/>
        </w:rPr>
        <w:t>be</w:t>
      </w:r>
      <w:r>
        <w:rPr>
          <w:color w:val="212121"/>
          <w:spacing w:val="-3"/>
        </w:rPr>
        <w:t> </w:t>
      </w:r>
      <w:r>
        <w:rPr>
          <w:color w:val="212121"/>
        </w:rPr>
        <w:t>payable</w:t>
      </w:r>
      <w:r>
        <w:rPr>
          <w:color w:val="212121"/>
          <w:spacing w:val="-3"/>
        </w:rPr>
        <w:t> </w:t>
      </w:r>
      <w:r>
        <w:rPr>
          <w:color w:val="212121"/>
        </w:rPr>
        <w:t>by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3"/>
        </w:rPr>
        <w:t> </w:t>
      </w:r>
      <w:r>
        <w:rPr>
          <w:color w:val="212121"/>
        </w:rPr>
        <w:t>Seller</w:t>
      </w:r>
      <w:r>
        <w:rPr>
          <w:color w:val="212121"/>
          <w:spacing w:val="-3"/>
        </w:rPr>
        <w:t> </w:t>
      </w:r>
      <w:r>
        <w:rPr>
          <w:color w:val="212121"/>
        </w:rPr>
        <w:t>unless</w:t>
      </w:r>
      <w:r>
        <w:rPr>
          <w:color w:val="212121"/>
          <w:spacing w:val="-3"/>
        </w:rPr>
        <w:t> </w:t>
      </w:r>
      <w:r>
        <w:rPr>
          <w:color w:val="212121"/>
        </w:rPr>
        <w:t>otherwise</w:t>
      </w:r>
      <w:r>
        <w:rPr>
          <w:color w:val="212121"/>
          <w:spacing w:val="-3"/>
        </w:rPr>
        <w:t> </w:t>
      </w:r>
      <w:r>
        <w:rPr>
          <w:color w:val="212121"/>
        </w:rPr>
        <w:t>agreed</w:t>
      </w:r>
      <w:r>
        <w:rPr>
          <w:color w:val="212121"/>
          <w:spacing w:val="-3"/>
        </w:rPr>
        <w:t> </w:t>
      </w:r>
      <w:r>
        <w:rPr>
          <w:color w:val="212121"/>
        </w:rPr>
        <w:t>in </w:t>
      </w:r>
      <w:r>
        <w:rPr>
          <w:color w:val="212121"/>
          <w:spacing w:val="-2"/>
        </w:rPr>
        <w:t>writing.</w:t>
      </w:r>
    </w:p>
    <w:p>
      <w:pPr>
        <w:pStyle w:val="BodyText"/>
        <w:spacing w:after="0" w:line="276" w:lineRule="auto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1"/>
        </w:numPr>
        <w:tabs>
          <w:tab w:pos="400" w:val="left" w:leader="none"/>
        </w:tabs>
        <w:spacing w:line="276" w:lineRule="auto" w:before="80" w:after="0"/>
        <w:ind w:left="0" w:right="75" w:firstLine="0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Payment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to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Seller</w:t>
      </w:r>
      <w:r>
        <w:rPr>
          <w:color w:val="212121"/>
          <w:sz w:val="22"/>
        </w:rPr>
        <w:t>: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Agent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shall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pay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Seller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Net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Sale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Price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upon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signing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 the public deed (escritura pública) transferring the Property to the buyer, or within</w:t>
      </w:r>
    </w:p>
    <w:p>
      <w:pPr>
        <w:tabs>
          <w:tab w:pos="1762" w:val="left" w:leader="none"/>
        </w:tabs>
        <w:spacing w:before="0"/>
        <w:ind w:left="0" w:right="0" w:firstLine="0"/>
        <w:jc w:val="left"/>
        <w:rPr>
          <w:sz w:val="22"/>
        </w:rPr>
      </w:pPr>
      <w:r>
        <w:rPr>
          <w:rFonts w:ascii="Times New Roman"/>
          <w:color w:val="212121"/>
          <w:sz w:val="22"/>
          <w:u w:val="single" w:color="202020"/>
        </w:rPr>
        <w:tab/>
      </w:r>
      <w:r>
        <w:rPr>
          <w:color w:val="212121"/>
          <w:sz w:val="22"/>
        </w:rPr>
        <w:t>days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[Insert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Number,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e.g.,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5]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business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days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SUNARP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pacing w:val="-2"/>
          <w:sz w:val="22"/>
        </w:rPr>
        <w:t>registration</w:t>
      </w:r>
      <w:r>
        <w:rPr>
          <w:color w:val="212121"/>
          <w:spacing w:val="-2"/>
          <w:sz w:val="22"/>
        </w:rPr>
        <w:t>.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1"/>
        </w:numPr>
        <w:tabs>
          <w:tab w:pos="400" w:val="left" w:leader="none"/>
        </w:tabs>
        <w:spacing w:line="276" w:lineRule="auto" w:before="1" w:after="0"/>
        <w:ind w:left="0" w:right="173" w:firstLine="0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Breach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by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Seller</w:t>
      </w:r>
      <w:r>
        <w:rPr>
          <w:color w:val="212121"/>
          <w:sz w:val="24"/>
        </w:rPr>
        <w:t>: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2"/>
        </w:rPr>
        <w:t>If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Seller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breaches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selling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third party without the Agent’s consent during the Exclusivity Period, the Seller shall:</w:t>
      </w:r>
    </w:p>
    <w:p>
      <w:pPr>
        <w:pStyle w:val="ListParagraph"/>
        <w:numPr>
          <w:ilvl w:val="2"/>
          <w:numId w:val="1"/>
        </w:numPr>
        <w:tabs>
          <w:tab w:pos="133" w:val="left" w:leader="none"/>
          <w:tab w:pos="5234" w:val="left" w:leader="none"/>
        </w:tabs>
        <w:spacing w:line="240" w:lineRule="auto" w:before="0" w:after="0"/>
        <w:ind w:left="133" w:right="0" w:hanging="133"/>
        <w:jc w:val="left"/>
        <w:rPr>
          <w:b/>
          <w:sz w:val="22"/>
        </w:rPr>
      </w:pPr>
      <w:r>
        <w:rPr>
          <w:color w:val="212121"/>
          <w:sz w:val="22"/>
        </w:rPr>
        <w:t>Pay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Agent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an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amount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equal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3"/>
          <w:sz w:val="22"/>
        </w:rPr>
        <w:t> </w:t>
      </w:r>
      <w:r>
        <w:rPr>
          <w:rFonts w:ascii="Times New Roman" w:hAnsi="Times New Roman"/>
          <w:color w:val="212121"/>
          <w:spacing w:val="59"/>
          <w:sz w:val="24"/>
          <w:u w:val="single" w:color="202020"/>
        </w:rPr>
        <w:t>  </w:t>
      </w:r>
      <w:r>
        <w:rPr>
          <w:b/>
          <w:color w:val="212121"/>
          <w:spacing w:val="-5"/>
          <w:sz w:val="24"/>
        </w:rPr>
        <w:t>20%</w:t>
      </w:r>
      <w:r>
        <w:rPr>
          <w:rFonts w:ascii="Times New Roman" w:hAnsi="Times New Roman"/>
          <w:color w:val="212121"/>
          <w:sz w:val="22"/>
          <w:u w:val="thick" w:color="202020"/>
        </w:rPr>
        <w:tab/>
      </w:r>
      <w:r>
        <w:rPr>
          <w:color w:val="212121"/>
          <w:sz w:val="22"/>
        </w:rPr>
        <w:t>[Insert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Percentage]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Net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Sale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pacing w:val="-2"/>
          <w:sz w:val="22"/>
        </w:rPr>
        <w:t>Price</w:t>
      </w:r>
    </w:p>
    <w:p>
      <w:pPr>
        <w:pStyle w:val="BodyText"/>
        <w:spacing w:before="41"/>
      </w:pPr>
      <w:r>
        <w:rPr>
          <w:color w:val="212121"/>
        </w:rPr>
        <w:t>as</w:t>
      </w:r>
      <w:r>
        <w:rPr>
          <w:color w:val="212121"/>
          <w:spacing w:val="-8"/>
        </w:rPr>
        <w:t> </w:t>
      </w:r>
      <w:r>
        <w:rPr>
          <w:color w:val="212121"/>
        </w:rPr>
        <w:t>liquidated</w:t>
      </w:r>
      <w:r>
        <w:rPr>
          <w:color w:val="212121"/>
          <w:spacing w:val="-5"/>
        </w:rPr>
        <w:t> </w:t>
      </w:r>
      <w:r>
        <w:rPr>
          <w:color w:val="212121"/>
        </w:rPr>
        <w:t>damages,</w:t>
      </w:r>
      <w:r>
        <w:rPr>
          <w:color w:val="212121"/>
          <w:spacing w:val="-5"/>
        </w:rPr>
        <w:t> </w:t>
      </w:r>
      <w:r>
        <w:rPr>
          <w:color w:val="212121"/>
        </w:rPr>
        <w:t>or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actual</w:t>
      </w:r>
      <w:r>
        <w:rPr>
          <w:color w:val="212121"/>
          <w:spacing w:val="-5"/>
        </w:rPr>
        <w:t> </w:t>
      </w:r>
      <w:r>
        <w:rPr>
          <w:color w:val="212121"/>
        </w:rPr>
        <w:t>damages</w:t>
      </w:r>
      <w:r>
        <w:rPr>
          <w:color w:val="212121"/>
          <w:spacing w:val="-5"/>
        </w:rPr>
        <w:t> </w:t>
      </w:r>
      <w:r>
        <w:rPr>
          <w:color w:val="212121"/>
        </w:rPr>
        <w:t>incurred</w:t>
      </w:r>
      <w:r>
        <w:rPr>
          <w:color w:val="212121"/>
          <w:spacing w:val="-5"/>
        </w:rPr>
        <w:t> </w:t>
      </w:r>
      <w:r>
        <w:rPr>
          <w:color w:val="212121"/>
        </w:rPr>
        <w:t>by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Agent,</w:t>
      </w:r>
      <w:r>
        <w:rPr>
          <w:color w:val="212121"/>
          <w:spacing w:val="-5"/>
        </w:rPr>
        <w:t> </w:t>
      </w:r>
      <w:r>
        <w:rPr>
          <w:color w:val="212121"/>
        </w:rPr>
        <w:t>whichever</w:t>
      </w:r>
      <w:r>
        <w:rPr>
          <w:color w:val="212121"/>
          <w:spacing w:val="-5"/>
        </w:rPr>
        <w:t> </w:t>
      </w:r>
      <w:r>
        <w:rPr>
          <w:color w:val="212121"/>
        </w:rPr>
        <w:t>is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greater.</w:t>
      </w:r>
    </w:p>
    <w:p>
      <w:pPr>
        <w:pStyle w:val="BodyText"/>
        <w:spacing w:before="76"/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266"/>
        <w:jc w:val="left"/>
      </w:pPr>
      <w:r>
        <w:rPr>
          <w:color w:val="212121"/>
        </w:rPr>
        <w:t>SELLER’S </w:t>
      </w:r>
      <w:r>
        <w:rPr>
          <w:color w:val="212121"/>
          <w:spacing w:val="-2"/>
        </w:rPr>
        <w:t>OBLIGATIONS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Heading2"/>
      </w:pP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Seller</w:t>
      </w:r>
      <w:r>
        <w:rPr>
          <w:color w:val="212121"/>
          <w:spacing w:val="-5"/>
        </w:rPr>
        <w:t> </w:t>
      </w:r>
      <w:r>
        <w:rPr>
          <w:color w:val="212121"/>
        </w:rPr>
        <w:t>agrees</w:t>
      </w:r>
      <w:r>
        <w:rPr>
          <w:color w:val="212121"/>
          <w:spacing w:val="-5"/>
        </w:rPr>
        <w:t> to: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40" w:lineRule="auto" w:before="38" w:after="0"/>
        <w:ind w:left="363" w:right="0" w:hanging="363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Provide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Agent</w:t>
      </w:r>
      <w:r>
        <w:rPr>
          <w:b/>
          <w:color w:val="212121"/>
          <w:spacing w:val="-7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all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necessary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documentation,</w:t>
      </w:r>
      <w:r>
        <w:rPr>
          <w:color w:val="212121"/>
          <w:spacing w:val="-6"/>
          <w:sz w:val="22"/>
        </w:rPr>
        <w:t> </w:t>
      </w:r>
      <w:r>
        <w:rPr>
          <w:color w:val="212121"/>
          <w:spacing w:val="-2"/>
          <w:sz w:val="22"/>
        </w:rPr>
        <w:t>including:</w:t>
      </w:r>
    </w:p>
    <w:p>
      <w:pPr>
        <w:pStyle w:val="ListParagraph"/>
        <w:numPr>
          <w:ilvl w:val="2"/>
          <w:numId w:val="1"/>
        </w:numPr>
        <w:tabs>
          <w:tab w:pos="133" w:val="left" w:leader="none"/>
        </w:tabs>
        <w:spacing w:line="240" w:lineRule="auto" w:before="38" w:after="0"/>
        <w:ind w:left="133" w:right="0" w:hanging="133"/>
        <w:jc w:val="left"/>
        <w:rPr>
          <w:sz w:val="22"/>
        </w:rPr>
      </w:pPr>
      <w:r>
        <w:rPr>
          <w:color w:val="212121"/>
          <w:sz w:val="22"/>
        </w:rPr>
        <w:t>A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valid</w:t>
      </w:r>
      <w:r>
        <w:rPr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Certificado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Registral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Inmobiliario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(CRI)</w:t>
      </w:r>
      <w:r>
        <w:rPr>
          <w:b/>
          <w:color w:val="212121"/>
          <w:spacing w:val="-7"/>
          <w:sz w:val="22"/>
        </w:rPr>
        <w:t> </w:t>
      </w:r>
      <w:r>
        <w:rPr>
          <w:color w:val="212121"/>
          <w:sz w:val="22"/>
        </w:rPr>
        <w:t>confirming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clean</w:t>
      </w:r>
      <w:r>
        <w:rPr>
          <w:color w:val="212121"/>
          <w:spacing w:val="-7"/>
          <w:sz w:val="22"/>
        </w:rPr>
        <w:t> </w:t>
      </w:r>
      <w:r>
        <w:rPr>
          <w:color w:val="212121"/>
          <w:spacing w:val="-2"/>
          <w:sz w:val="22"/>
        </w:rPr>
        <w:t>title.</w:t>
      </w:r>
    </w:p>
    <w:p>
      <w:pPr>
        <w:pStyle w:val="ListParagraph"/>
        <w:numPr>
          <w:ilvl w:val="2"/>
          <w:numId w:val="1"/>
        </w:numPr>
        <w:tabs>
          <w:tab w:pos="133" w:val="left" w:leader="none"/>
        </w:tabs>
        <w:spacing w:line="240" w:lineRule="auto" w:before="38" w:after="0"/>
        <w:ind w:left="133" w:right="0" w:hanging="133"/>
        <w:jc w:val="left"/>
        <w:rPr>
          <w:sz w:val="22"/>
        </w:rPr>
      </w:pPr>
      <w:r>
        <w:rPr>
          <w:b/>
          <w:color w:val="212121"/>
          <w:sz w:val="22"/>
        </w:rPr>
        <w:t>Proof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payment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municipal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taxes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(impuesto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predial)</w:t>
      </w:r>
      <w:r>
        <w:rPr>
          <w:b/>
          <w:color w:val="212121"/>
          <w:spacing w:val="-6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services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(arbitrios).</w:t>
      </w:r>
    </w:p>
    <w:p>
      <w:pPr>
        <w:pStyle w:val="ListParagraph"/>
        <w:numPr>
          <w:ilvl w:val="2"/>
          <w:numId w:val="1"/>
        </w:numPr>
        <w:tabs>
          <w:tab w:pos="133" w:val="left" w:leader="none"/>
        </w:tabs>
        <w:spacing w:line="240" w:lineRule="auto" w:before="38" w:after="0"/>
        <w:ind w:left="133" w:right="0" w:hanging="133"/>
        <w:jc w:val="left"/>
        <w:rPr>
          <w:sz w:val="22"/>
        </w:rPr>
      </w:pPr>
      <w:r>
        <w:rPr>
          <w:color w:val="212121"/>
          <w:sz w:val="22"/>
        </w:rPr>
        <w:t>Zoning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building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permits,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if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applicable.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38" w:after="0"/>
        <w:ind w:left="0" w:right="287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Disclose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any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known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212121"/>
          <w:sz w:val="22"/>
        </w:rPr>
        <w:t>defects</w:t>
      </w:r>
      <w:r>
        <w:rPr>
          <w:color w:val="212121"/>
          <w:sz w:val="22"/>
        </w:rPr>
        <w:t>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liens,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encumbrances,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restrictions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affecting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Property, as listed in </w:t>
      </w:r>
      <w:r>
        <w:rPr>
          <w:b/>
          <w:color w:val="212121"/>
          <w:sz w:val="22"/>
        </w:rPr>
        <w:t>Exhibit B.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344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Cooperate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with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Agent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in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marketing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efforts,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including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allowing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reasonable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access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for showings and inspections.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120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Refrain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from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entering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negotiations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third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parties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selling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without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the Agent’s written consent.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266"/>
        <w:jc w:val="left"/>
      </w:pPr>
      <w:r>
        <w:rPr>
          <w:color w:val="212121"/>
        </w:rPr>
        <w:t>AGENT’S </w:t>
      </w:r>
      <w:r>
        <w:rPr>
          <w:color w:val="212121"/>
          <w:spacing w:val="-2"/>
        </w:rPr>
        <w:t>OBLIGATIONS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Heading2"/>
      </w:pP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Agent</w:t>
      </w:r>
      <w:r>
        <w:rPr>
          <w:color w:val="212121"/>
          <w:spacing w:val="-5"/>
        </w:rPr>
        <w:t> </w:t>
      </w:r>
      <w:r>
        <w:rPr>
          <w:color w:val="212121"/>
        </w:rPr>
        <w:t>agrees</w:t>
      </w:r>
      <w:r>
        <w:rPr>
          <w:color w:val="212121"/>
          <w:spacing w:val="-4"/>
        </w:rPr>
        <w:t> </w:t>
      </w:r>
      <w:r>
        <w:rPr>
          <w:color w:val="212121"/>
          <w:spacing w:val="-5"/>
        </w:rPr>
        <w:t>to: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38" w:after="0"/>
        <w:ind w:left="0" w:right="1195" w:firstLine="0"/>
        <w:jc w:val="left"/>
        <w:rPr>
          <w:b/>
          <w:color w:val="212121"/>
          <w:sz w:val="22"/>
        </w:rPr>
      </w:pPr>
      <w:r>
        <w:rPr>
          <w:color w:val="212121"/>
          <w:sz w:val="22"/>
        </w:rPr>
        <w:t>Diligently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market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through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listings,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advertisements,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showings,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in accordance with standard real estate practices in Iquitos.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40" w:lineRule="auto" w:before="0" w:after="0"/>
        <w:ind w:left="363" w:right="0" w:hanging="363"/>
        <w:jc w:val="left"/>
        <w:rPr>
          <w:b/>
          <w:color w:val="212121"/>
          <w:sz w:val="22"/>
        </w:rPr>
      </w:pPr>
      <w:r>
        <w:rPr>
          <w:color w:val="212121"/>
          <w:sz w:val="22"/>
        </w:rPr>
        <w:t>Conduct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due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diligence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verify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Property’s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title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legal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status.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38" w:after="0"/>
        <w:ind w:left="0" w:right="1023" w:firstLine="0"/>
        <w:jc w:val="left"/>
        <w:rPr>
          <w:b/>
          <w:color w:val="212121"/>
          <w:sz w:val="22"/>
        </w:rPr>
      </w:pPr>
      <w:r>
        <w:rPr>
          <w:color w:val="212121"/>
          <w:sz w:val="22"/>
        </w:rPr>
        <w:t>Facilitate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negotiations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prospective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buyers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coordinate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preparation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 purchase-sale agreement (minuta de compra-venta).</w:t>
      </w:r>
    </w:p>
    <w:p>
      <w:pPr>
        <w:pStyle w:val="Heading2"/>
        <w:numPr>
          <w:ilvl w:val="1"/>
          <w:numId w:val="1"/>
        </w:numPr>
        <w:tabs>
          <w:tab w:pos="363" w:val="left" w:leader="none"/>
        </w:tabs>
        <w:spacing w:line="240" w:lineRule="auto" w:before="0" w:after="0"/>
        <w:ind w:left="363" w:right="0" w:hanging="363"/>
        <w:jc w:val="left"/>
        <w:rPr>
          <w:color w:val="212121"/>
        </w:rPr>
      </w:pPr>
      <w:r>
        <w:rPr>
          <w:color w:val="212121"/>
          <w:spacing w:val="-2"/>
        </w:rPr>
        <w:t>[null]</w:t>
      </w: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38" w:after="0"/>
        <w:ind w:left="0" w:right="212" w:firstLine="0"/>
        <w:jc w:val="left"/>
        <w:rPr>
          <w:b/>
          <w:color w:val="212121"/>
          <w:sz w:val="22"/>
        </w:rPr>
      </w:pPr>
      <w:r>
        <w:rPr>
          <w:color w:val="212121"/>
          <w:sz w:val="22"/>
        </w:rPr>
        <w:t>Maintain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confidentiality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regarding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Seller’s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personal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financial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information,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except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as required for the sale.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266"/>
        <w:jc w:val="left"/>
      </w:pPr>
      <w:r>
        <w:rPr>
          <w:color w:val="212121"/>
          <w:spacing w:val="-2"/>
        </w:rPr>
        <w:t>TERMINATION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137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Mutual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Termination</w:t>
      </w:r>
      <w:r>
        <w:rPr>
          <w:color w:val="212121"/>
          <w:sz w:val="22"/>
        </w:rPr>
        <w:t>: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terminated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mutual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written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consent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both </w:t>
      </w:r>
      <w:r>
        <w:rPr>
          <w:color w:val="212121"/>
          <w:spacing w:val="-2"/>
          <w:sz w:val="22"/>
        </w:rPr>
        <w:t>parties.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596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Breach:</w:t>
      </w:r>
      <w:r>
        <w:rPr>
          <w:b/>
          <w:color w:val="212121"/>
          <w:spacing w:val="-5"/>
          <w:sz w:val="22"/>
        </w:rPr>
        <w:t> </w:t>
      </w:r>
      <w:r>
        <w:rPr>
          <w:color w:val="212121"/>
          <w:sz w:val="22"/>
        </w:rPr>
        <w:t>Either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party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terminate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upon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material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breach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other, provided written notice is given and the breaching party fails to cure the breach within</w:t>
      </w:r>
    </w:p>
    <w:p>
      <w:pPr>
        <w:pStyle w:val="BodyText"/>
        <w:tabs>
          <w:tab w:pos="1100" w:val="left" w:leader="none"/>
        </w:tabs>
        <w:spacing w:before="0"/>
      </w:pP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9"/>
        </w:rPr>
        <w:t> </w:t>
      </w:r>
      <w:r>
        <w:rPr>
          <w:color w:val="212121"/>
        </w:rPr>
        <w:t>Number,</w:t>
      </w:r>
      <w:r>
        <w:rPr>
          <w:color w:val="212121"/>
          <w:spacing w:val="-8"/>
        </w:rPr>
        <w:t> </w:t>
      </w:r>
      <w:r>
        <w:rPr>
          <w:color w:val="212121"/>
        </w:rPr>
        <w:t>e.g.,</w:t>
      </w:r>
      <w:r>
        <w:rPr>
          <w:color w:val="212121"/>
          <w:spacing w:val="-9"/>
        </w:rPr>
        <w:t> </w:t>
      </w:r>
      <w:r>
        <w:rPr>
          <w:color w:val="212121"/>
        </w:rPr>
        <w:t>15]</w:t>
      </w:r>
      <w:r>
        <w:rPr>
          <w:color w:val="212121"/>
          <w:spacing w:val="-8"/>
        </w:rPr>
        <w:t> </w:t>
      </w:r>
      <w:r>
        <w:rPr>
          <w:color w:val="212121"/>
          <w:spacing w:val="-2"/>
        </w:rPr>
        <w:t>days.</w:t>
      </w:r>
    </w:p>
    <w:p>
      <w:pPr>
        <w:pStyle w:val="BodyText"/>
        <w:spacing w:after="0"/>
        <w:sectPr>
          <w:pgSz w:w="12240" w:h="15840"/>
          <w:pgMar w:top="1360" w:bottom="280" w:left="1440" w:right="1440"/>
        </w:sectPr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80" w:after="0"/>
        <w:ind w:left="0" w:right="108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Agent’s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Failure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to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Perform</w:t>
      </w:r>
      <w:r>
        <w:rPr>
          <w:color w:val="212121"/>
          <w:sz w:val="22"/>
        </w:rPr>
        <w:t>: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If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Agent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fails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demonstrate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reasonable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marketing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efforts; no listings or showings </w:t>
      </w:r>
      <w:r>
        <w:rPr>
          <w:b/>
          <w:color w:val="212121"/>
          <w:sz w:val="22"/>
        </w:rPr>
        <w:t>within 6 months</w:t>
      </w:r>
      <w:r>
        <w:rPr>
          <w:color w:val="212121"/>
          <w:sz w:val="22"/>
        </w:rPr>
        <w:t>, the Seller may terminate the Agreement with</w:t>
      </w:r>
    </w:p>
    <w:p>
      <w:pPr>
        <w:pStyle w:val="BodyText"/>
        <w:tabs>
          <w:tab w:pos="611" w:val="left" w:leader="none"/>
        </w:tabs>
        <w:spacing w:before="0"/>
      </w:pPr>
      <w:r>
        <w:rPr>
          <w:rFonts w:ascii="Times New Roman" w:hAns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10"/>
        </w:rPr>
        <w:t> </w:t>
      </w:r>
      <w:r>
        <w:rPr>
          <w:color w:val="212121"/>
        </w:rPr>
        <w:t>Number,</w:t>
      </w:r>
      <w:r>
        <w:rPr>
          <w:color w:val="212121"/>
          <w:spacing w:val="-8"/>
        </w:rPr>
        <w:t> </w:t>
      </w:r>
      <w:r>
        <w:rPr>
          <w:color w:val="212121"/>
        </w:rPr>
        <w:t>e.g.,</w:t>
      </w:r>
      <w:r>
        <w:rPr>
          <w:color w:val="212121"/>
          <w:spacing w:val="-7"/>
        </w:rPr>
        <w:t> </w:t>
      </w:r>
      <w:r>
        <w:rPr>
          <w:color w:val="212121"/>
        </w:rPr>
        <w:t>30]</w:t>
      </w:r>
      <w:r>
        <w:rPr>
          <w:color w:val="212121"/>
          <w:spacing w:val="-8"/>
        </w:rPr>
        <w:t> </w:t>
      </w:r>
      <w:r>
        <w:rPr>
          <w:color w:val="212121"/>
        </w:rPr>
        <w:t>days’</w:t>
      </w:r>
      <w:r>
        <w:rPr>
          <w:color w:val="212121"/>
          <w:spacing w:val="-8"/>
        </w:rPr>
        <w:t> </w:t>
      </w:r>
      <w:r>
        <w:rPr>
          <w:color w:val="212121"/>
        </w:rPr>
        <w:t>written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notice.</w:t>
      </w:r>
    </w:p>
    <w:p>
      <w:pPr>
        <w:pStyle w:val="BodyText"/>
        <w:spacing w:before="75"/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1" w:after="0"/>
        <w:ind w:left="266" w:right="0" w:hanging="266"/>
        <w:jc w:val="left"/>
      </w:pPr>
      <w:r>
        <w:rPr>
          <w:color w:val="212121"/>
        </w:rPr>
        <w:t>DISPUTE </w:t>
      </w:r>
      <w:r>
        <w:rPr>
          <w:color w:val="212121"/>
          <w:spacing w:val="-2"/>
        </w:rPr>
        <w:t>RESOLUTION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83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Governing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Law</w:t>
      </w:r>
      <w:r>
        <w:rPr>
          <w:color w:val="212121"/>
          <w:sz w:val="22"/>
        </w:rPr>
        <w:t>: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governed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laws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Republic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Peru,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including the Peruvian Civil Code.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63" w:val="left" w:leader="none"/>
          <w:tab w:pos="6099" w:val="left" w:leader="none"/>
        </w:tabs>
        <w:spacing w:line="276" w:lineRule="auto" w:before="0" w:after="0"/>
        <w:ind w:left="0" w:right="32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Arbitration</w:t>
      </w:r>
      <w:r>
        <w:rPr>
          <w:color w:val="212121"/>
          <w:sz w:val="22"/>
        </w:rPr>
        <w:t>: Any disputes arising from this Agreement shall be resolved through binding arbitration in Iquitos, conducted by </w:t>
      </w:r>
      <w:r>
        <w:rPr>
          <w:rFonts w:ascii="Times New Roman"/>
          <w:color w:val="212121"/>
          <w:sz w:val="22"/>
          <w:u w:val="single" w:color="202020"/>
        </w:rPr>
        <w:tab/>
      </w:r>
      <w:r>
        <w:rPr>
          <w:color w:val="212121"/>
          <w:sz w:val="22"/>
        </w:rPr>
        <w:t>[Insert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Arbitration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Institution,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e.g., </w:t>
      </w:r>
      <w:r>
        <w:rPr>
          <w:b/>
          <w:color w:val="212121"/>
          <w:sz w:val="22"/>
        </w:rPr>
        <w:t>Iquitos Chamber of Commerce</w:t>
      </w:r>
      <w:r>
        <w:rPr>
          <w:color w:val="212121"/>
          <w:sz w:val="22"/>
        </w:rPr>
        <w:t>], in accordance with its rules. The arbitration decision shall be final and enforceable in Peruvian courts.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266"/>
        <w:jc w:val="left"/>
      </w:pPr>
      <w:r>
        <w:rPr>
          <w:color w:val="212121"/>
          <w:spacing w:val="-2"/>
        </w:rPr>
        <w:t>FORMALIZATION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194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Notarization</w:t>
      </w:r>
      <w:r>
        <w:rPr>
          <w:color w:val="212121"/>
          <w:sz w:val="22"/>
        </w:rPr>
        <w:t>: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shall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be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notarized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by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licensed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notary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public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in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Iquitos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to ensure legal certainty.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63" w:val="left" w:leader="none"/>
        </w:tabs>
        <w:spacing w:line="276" w:lineRule="auto" w:before="0" w:after="0"/>
        <w:ind w:left="0" w:right="279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SUNARP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Reservation:</w:t>
      </w:r>
      <w:r>
        <w:rPr>
          <w:b/>
          <w:color w:val="212121"/>
          <w:spacing w:val="-5"/>
          <w:sz w:val="22"/>
        </w:rPr>
        <w:t> </w:t>
      </w:r>
      <w:r>
        <w:rPr>
          <w:color w:val="212121"/>
          <w:sz w:val="22"/>
        </w:rPr>
        <w:t>Upon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execution,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Agent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may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request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preliminary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reservation (bloqueo) with SUNARP to protect against third-party filings during the Exclusivity Period, subject to the Seller’s cooperation.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400" w:right="0" w:hanging="400"/>
        <w:jc w:val="left"/>
      </w:pPr>
      <w:r>
        <w:rPr>
          <w:color w:val="212121"/>
          <w:spacing w:val="-2"/>
        </w:rPr>
        <w:t>MISCELLANEOUS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76" w:lineRule="auto" w:before="0" w:after="0"/>
        <w:ind w:left="0" w:right="377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Entire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Agreement</w:t>
      </w:r>
      <w:r>
        <w:rPr>
          <w:color w:val="212121"/>
          <w:sz w:val="22"/>
        </w:rPr>
        <w:t>: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constitutes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entire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understanding</w:t>
      </w:r>
      <w:r>
        <w:rPr>
          <w:b/>
          <w:color w:val="212121"/>
          <w:spacing w:val="-5"/>
          <w:sz w:val="22"/>
        </w:rPr>
        <w:t> </w:t>
      </w:r>
      <w:r>
        <w:rPr>
          <w:color w:val="212121"/>
          <w:sz w:val="22"/>
        </w:rPr>
        <w:t>between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the parties and supersedes all prior agreements or understandings.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76" w:lineRule="auto" w:before="0" w:after="0"/>
        <w:ind w:left="0" w:right="145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Amendments</w:t>
      </w:r>
      <w:r>
        <w:rPr>
          <w:color w:val="212121"/>
          <w:sz w:val="22"/>
        </w:rPr>
        <w:t>: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amendments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must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be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made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in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writing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and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signed by both parties.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76" w:lineRule="auto" w:before="0" w:after="0"/>
        <w:ind w:left="0" w:right="181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Notices:</w:t>
      </w:r>
      <w:r>
        <w:rPr>
          <w:b/>
          <w:color w:val="212121"/>
          <w:spacing w:val="-3"/>
          <w:sz w:val="22"/>
        </w:rPr>
        <w:t> </w:t>
      </w:r>
      <w:r>
        <w:rPr>
          <w:color w:val="212121"/>
          <w:sz w:val="22"/>
        </w:rPr>
        <w:t>All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notices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shall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be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sent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to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addresses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listed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above,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via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certified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mail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email with acknowledgment of receipt.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76" w:lineRule="auto" w:before="0" w:after="0"/>
        <w:ind w:left="0" w:right="339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Severability:</w:t>
      </w:r>
      <w:r>
        <w:rPr>
          <w:b/>
          <w:color w:val="212121"/>
          <w:spacing w:val="-4"/>
          <w:sz w:val="22"/>
        </w:rPr>
        <w:t> </w:t>
      </w:r>
      <w:r>
        <w:rPr>
          <w:color w:val="212121"/>
          <w:sz w:val="22"/>
        </w:rPr>
        <w:t>If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any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provision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of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this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Agreement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deemed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invalid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or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unenforceable,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 remaining provisions </w:t>
      </w:r>
      <w:r>
        <w:rPr>
          <w:b/>
          <w:color w:val="212121"/>
          <w:sz w:val="22"/>
        </w:rPr>
        <w:t>shall remain </w:t>
      </w:r>
      <w:r>
        <w:rPr>
          <w:color w:val="212121"/>
          <w:sz w:val="22"/>
        </w:rPr>
        <w:t>in full force and effect.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76" w:lineRule="auto" w:before="0" w:after="0"/>
        <w:ind w:left="0" w:right="59" w:firstLine="0"/>
        <w:jc w:val="left"/>
        <w:rPr>
          <w:b/>
          <w:color w:val="212121"/>
          <w:sz w:val="22"/>
        </w:rPr>
      </w:pPr>
      <w:r>
        <w:rPr>
          <w:b/>
          <w:color w:val="212121"/>
          <w:sz w:val="22"/>
        </w:rPr>
        <w:t>Local Considerations: </w:t>
      </w:r>
      <w:r>
        <w:rPr>
          <w:color w:val="212121"/>
          <w:sz w:val="22"/>
        </w:rPr>
        <w:t>The parties acknowledge that the Property may be subject to environmental or indigenous regulations due to its location in Iquitos. The Agent shall verify compliance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with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such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regulations,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including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Law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Native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Communities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(Law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No.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22175)</w:t>
      </w:r>
      <w:r>
        <w:rPr>
          <w:color w:val="212121"/>
          <w:sz w:val="22"/>
        </w:rPr>
        <w:t>, if applicable.</w:t>
      </w:r>
    </w:p>
    <w:p>
      <w:pPr>
        <w:pStyle w:val="BodyText"/>
      </w:pPr>
    </w:p>
    <w:p>
      <w:pPr>
        <w:pStyle w:val="BodyText"/>
        <w:spacing w:line="276" w:lineRule="auto" w:before="0"/>
      </w:pP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WITNESS</w:t>
      </w:r>
      <w:r>
        <w:rPr>
          <w:color w:val="212121"/>
          <w:spacing w:val="-6"/>
        </w:rPr>
        <w:t> </w:t>
      </w:r>
      <w:r>
        <w:rPr>
          <w:color w:val="212121"/>
        </w:rPr>
        <w:t>WHEREOF,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parties</w:t>
      </w:r>
      <w:r>
        <w:rPr>
          <w:color w:val="212121"/>
          <w:spacing w:val="-6"/>
        </w:rPr>
        <w:t> </w:t>
      </w:r>
      <w:r>
        <w:rPr>
          <w:color w:val="212121"/>
        </w:rPr>
        <w:t>have</w:t>
      </w:r>
      <w:r>
        <w:rPr>
          <w:color w:val="212121"/>
          <w:spacing w:val="-6"/>
        </w:rPr>
        <w:t> </w:t>
      </w:r>
      <w:r>
        <w:rPr>
          <w:color w:val="212121"/>
        </w:rPr>
        <w:t>executed</w:t>
      </w:r>
      <w:r>
        <w:rPr>
          <w:color w:val="212121"/>
          <w:spacing w:val="-6"/>
        </w:rPr>
        <w:t> </w:t>
      </w:r>
      <w:r>
        <w:rPr>
          <w:color w:val="212121"/>
        </w:rPr>
        <w:t>this</w:t>
      </w:r>
      <w:r>
        <w:rPr>
          <w:color w:val="212121"/>
          <w:spacing w:val="-6"/>
        </w:rPr>
        <w:t> </w:t>
      </w:r>
      <w:r>
        <w:rPr>
          <w:color w:val="212121"/>
        </w:rPr>
        <w:t>Agreement</w:t>
      </w:r>
      <w:r>
        <w:rPr>
          <w:color w:val="212121"/>
          <w:spacing w:val="-6"/>
        </w:rPr>
        <w:t> </w:t>
      </w:r>
      <w:r>
        <w:rPr>
          <w:color w:val="212121"/>
        </w:rPr>
        <w:t>on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date</w:t>
      </w:r>
      <w:r>
        <w:rPr>
          <w:color w:val="212121"/>
          <w:spacing w:val="-6"/>
        </w:rPr>
        <w:t> </w:t>
      </w:r>
      <w:r>
        <w:rPr>
          <w:color w:val="212121"/>
        </w:rPr>
        <w:t>first</w:t>
      </w:r>
      <w:r>
        <w:rPr>
          <w:color w:val="212121"/>
          <w:spacing w:val="-6"/>
        </w:rPr>
        <w:t> </w:t>
      </w:r>
      <w:r>
        <w:rPr>
          <w:color w:val="212121"/>
        </w:rPr>
        <w:t>written </w:t>
      </w:r>
      <w:r>
        <w:rPr>
          <w:color w:val="212121"/>
          <w:spacing w:val="-2"/>
        </w:rPr>
        <w:t>above.</w:t>
      </w:r>
    </w:p>
    <w:p>
      <w:pPr>
        <w:pStyle w:val="BodyText"/>
      </w:pPr>
    </w:p>
    <w:p>
      <w:pPr>
        <w:pStyle w:val="Heading1"/>
        <w:ind w:left="0" w:firstLine="0"/>
      </w:pPr>
      <w:r>
        <w:rPr>
          <w:color w:val="212121"/>
          <w:spacing w:val="-2"/>
        </w:rPr>
        <w:t>SELLER</w:t>
      </w:r>
    </w:p>
    <w:p>
      <w:pPr>
        <w:pStyle w:val="BodyText"/>
        <w:tabs>
          <w:tab w:pos="5024" w:val="left" w:leader="none"/>
          <w:tab w:pos="7310" w:val="left" w:leader="none"/>
        </w:tabs>
        <w:spacing w:line="276" w:lineRule="auto" w:before="42"/>
        <w:ind w:right="312"/>
      </w:pPr>
      <w:r>
        <w:rPr>
          <w:color w:val="212121"/>
        </w:rPr>
        <w:t>Name: </w:t>
      </w:r>
      <w:r>
        <w:rPr>
          <w:rFonts w:ascii="Times New Roman"/>
          <w:color w:val="212121"/>
          <w:u w:val="single" w:color="202020"/>
        </w:rPr>
        <w:tab/>
        <w:tab/>
      </w:r>
      <w:r>
        <w:rPr>
          <w:color w:val="212121"/>
        </w:rPr>
        <w:t>[Insert</w:t>
      </w:r>
      <w:r>
        <w:rPr>
          <w:color w:val="212121"/>
          <w:spacing w:val="-16"/>
        </w:rPr>
        <w:t> </w:t>
      </w:r>
      <w:r>
        <w:rPr>
          <w:color w:val="212121"/>
        </w:rPr>
        <w:t>Full</w:t>
      </w:r>
      <w:r>
        <w:rPr>
          <w:color w:val="212121"/>
          <w:spacing w:val="-15"/>
        </w:rPr>
        <w:t> </w:t>
      </w:r>
      <w:r>
        <w:rPr>
          <w:color w:val="212121"/>
        </w:rPr>
        <w:t>Name] DNI: 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 DNI Number]</w:t>
      </w:r>
    </w:p>
    <w:p>
      <w:pPr>
        <w:pStyle w:val="BodyText"/>
        <w:spacing w:after="0" w:line="276" w:lineRule="auto"/>
        <w:sectPr>
          <w:pgSz w:w="12240" w:h="15840"/>
          <w:pgMar w:top="1360" w:bottom="280" w:left="1440" w:right="1440"/>
        </w:sectPr>
      </w:pPr>
    </w:p>
    <w:p>
      <w:pPr>
        <w:pStyle w:val="Heading2"/>
        <w:tabs>
          <w:tab w:pos="4011" w:val="left" w:leader="none"/>
        </w:tabs>
        <w:spacing w:before="80"/>
        <w:rPr>
          <w:rFonts w:ascii="Times New Roman"/>
          <w:b w:val="0"/>
        </w:rPr>
      </w:pPr>
      <w:r>
        <w:rPr>
          <w:color w:val="212121"/>
        </w:rPr>
        <w:t>Signature: </w:t>
      </w:r>
      <w:r>
        <w:rPr>
          <w:rFonts w:ascii="Times New Roman"/>
          <w:b w:val="0"/>
          <w:color w:val="212121"/>
          <w:u w:val="single" w:color="202020"/>
        </w:rPr>
        <w:tab/>
      </w:r>
    </w:p>
    <w:p>
      <w:pPr>
        <w:tabs>
          <w:tab w:pos="4034" w:val="left" w:leader="none"/>
        </w:tabs>
        <w:spacing w:before="38"/>
        <w:ind w:left="0" w:right="0" w:firstLine="0"/>
        <w:jc w:val="left"/>
        <w:rPr>
          <w:sz w:val="22"/>
        </w:rPr>
      </w:pPr>
      <w:r>
        <w:rPr>
          <w:b/>
          <w:color w:val="212121"/>
          <w:sz w:val="22"/>
        </w:rPr>
        <w:t>Date: </w:t>
      </w:r>
      <w:r>
        <w:rPr>
          <w:rFonts w:ascii="Times New Roman"/>
          <w:color w:val="212121"/>
          <w:sz w:val="22"/>
          <w:u w:val="single" w:color="202020"/>
        </w:rPr>
        <w:tab/>
      </w:r>
      <w:r>
        <w:rPr>
          <w:color w:val="212121"/>
          <w:sz w:val="22"/>
        </w:rPr>
        <w:t>Insert</w:t>
      </w:r>
      <w:r>
        <w:rPr>
          <w:color w:val="212121"/>
          <w:spacing w:val="-8"/>
          <w:sz w:val="22"/>
        </w:rPr>
        <w:t> </w:t>
      </w:r>
      <w:r>
        <w:rPr>
          <w:color w:val="212121"/>
          <w:spacing w:val="-2"/>
          <w:sz w:val="22"/>
        </w:rPr>
        <w:t>Date]</w:t>
      </w:r>
    </w:p>
    <w:p>
      <w:pPr>
        <w:pStyle w:val="BodyText"/>
        <w:spacing w:before="75"/>
      </w:pPr>
    </w:p>
    <w:p>
      <w:pPr>
        <w:pStyle w:val="Heading1"/>
        <w:spacing w:before="1"/>
        <w:ind w:left="0" w:firstLine="0"/>
      </w:pPr>
      <w:r>
        <w:rPr>
          <w:color w:val="212121"/>
          <w:spacing w:val="-2"/>
        </w:rPr>
        <w:t>AGENT</w:t>
      </w:r>
    </w:p>
    <w:p>
      <w:pPr>
        <w:pStyle w:val="Heading2"/>
        <w:spacing w:before="41"/>
      </w:pPr>
      <w:r>
        <w:rPr>
          <w:color w:val="212121"/>
        </w:rPr>
        <w:t>Iquitos</w:t>
      </w:r>
      <w:r>
        <w:rPr>
          <w:color w:val="212121"/>
          <w:spacing w:val="-6"/>
        </w:rPr>
        <w:t> </w:t>
      </w:r>
      <w:r>
        <w:rPr>
          <w:color w:val="212121"/>
        </w:rPr>
        <w:t>Land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Office</w:t>
      </w:r>
    </w:p>
    <w:p>
      <w:pPr>
        <w:pStyle w:val="BodyText"/>
        <w:tabs>
          <w:tab w:pos="3435" w:val="left" w:leader="none"/>
          <w:tab w:pos="7383" w:val="left" w:leader="none"/>
        </w:tabs>
        <w:spacing w:line="276" w:lineRule="auto"/>
        <w:ind w:right="239"/>
      </w:pPr>
      <w:r>
        <w:rPr>
          <w:color w:val="212121"/>
        </w:rPr>
        <w:t>Name of Representative: </w:t>
      </w:r>
      <w:r>
        <w:rPr>
          <w:rFonts w:ascii="Times New Roman"/>
          <w:color w:val="212121"/>
          <w:u w:val="single" w:color="202020"/>
        </w:rPr>
        <w:tab/>
        <w:tab/>
      </w:r>
      <w:r>
        <w:rPr>
          <w:color w:val="212121"/>
        </w:rPr>
        <w:t>[Insert</w:t>
      </w:r>
      <w:r>
        <w:rPr>
          <w:color w:val="212121"/>
          <w:spacing w:val="-16"/>
        </w:rPr>
        <w:t> </w:t>
      </w:r>
      <w:r>
        <w:rPr>
          <w:color w:val="212121"/>
        </w:rPr>
        <w:t>Full</w:t>
      </w:r>
      <w:r>
        <w:rPr>
          <w:color w:val="212121"/>
          <w:spacing w:val="-15"/>
        </w:rPr>
        <w:t> </w:t>
      </w:r>
      <w:r>
        <w:rPr>
          <w:color w:val="212121"/>
        </w:rPr>
        <w:t>Name] DNI: 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 DNI Number]</w:t>
      </w:r>
    </w:p>
    <w:p>
      <w:pPr>
        <w:pStyle w:val="Heading2"/>
        <w:tabs>
          <w:tab w:pos="6579" w:val="left" w:leader="none"/>
        </w:tabs>
        <w:rPr>
          <w:rFonts w:ascii="Times New Roman"/>
          <w:b w:val="0"/>
        </w:rPr>
      </w:pPr>
      <w:r>
        <w:rPr>
          <w:color w:val="212121"/>
        </w:rPr>
        <w:t>Signature: </w:t>
      </w:r>
      <w:r>
        <w:rPr>
          <w:rFonts w:ascii="Times New Roman"/>
          <w:b w:val="0"/>
          <w:color w:val="212121"/>
          <w:u w:val="single" w:color="202020"/>
        </w:rPr>
        <w:tab/>
      </w:r>
    </w:p>
    <w:p>
      <w:pPr>
        <w:pStyle w:val="BodyText"/>
        <w:tabs>
          <w:tab w:pos="1943" w:val="left" w:leader="none"/>
        </w:tabs>
      </w:pPr>
      <w:r>
        <w:rPr>
          <w:b/>
          <w:color w:val="212121"/>
        </w:rPr>
        <w:t>Date</w:t>
      </w:r>
      <w:r>
        <w:rPr>
          <w:color w:val="212121"/>
        </w:rPr>
        <w:t>: </w:t>
      </w:r>
      <w:r>
        <w:rPr>
          <w:rFonts w:ascii="Times New Roman"/>
          <w:color w:val="212121"/>
          <w:u w:val="single" w:color="202020"/>
        </w:rPr>
        <w:tab/>
      </w:r>
      <w:r>
        <w:rPr>
          <w:color w:val="212121"/>
        </w:rPr>
        <w:t>[Insert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Date]</w:t>
      </w:r>
    </w:p>
    <w:p>
      <w:pPr>
        <w:pStyle w:val="BodyText"/>
        <w:spacing w:before="76"/>
      </w:pPr>
    </w:p>
    <w:p>
      <w:pPr>
        <w:pStyle w:val="Heading1"/>
        <w:ind w:left="0" w:firstLine="0"/>
      </w:pPr>
      <w:r>
        <w:rPr>
          <w:color w:val="212121"/>
          <w:spacing w:val="-4"/>
        </w:rPr>
        <w:t>NOTARY</w:t>
      </w:r>
      <w:r>
        <w:rPr>
          <w:color w:val="212121"/>
          <w:spacing w:val="-3"/>
        </w:rPr>
        <w:t> </w:t>
      </w:r>
      <w:r>
        <w:rPr>
          <w:color w:val="212121"/>
          <w:spacing w:val="-2"/>
        </w:rPr>
        <w:t>PUBLIC</w:t>
      </w:r>
    </w:p>
    <w:p>
      <w:pPr>
        <w:pStyle w:val="BodyText"/>
        <w:spacing w:before="41"/>
      </w:pPr>
      <w:r>
        <w:rPr>
          <w:color w:val="212121"/>
        </w:rPr>
        <w:t>[To</w:t>
      </w:r>
      <w:r>
        <w:rPr>
          <w:color w:val="212121"/>
          <w:spacing w:val="-10"/>
        </w:rPr>
        <w:t> </w:t>
      </w:r>
      <w:r>
        <w:rPr>
          <w:color w:val="212121"/>
        </w:rPr>
        <w:t>be</w:t>
      </w:r>
      <w:r>
        <w:rPr>
          <w:color w:val="212121"/>
          <w:spacing w:val="-7"/>
        </w:rPr>
        <w:t> </w:t>
      </w:r>
      <w:r>
        <w:rPr>
          <w:color w:val="212121"/>
        </w:rPr>
        <w:t>completed</w:t>
      </w:r>
      <w:r>
        <w:rPr>
          <w:color w:val="212121"/>
          <w:spacing w:val="-7"/>
        </w:rPr>
        <w:t> </w:t>
      </w:r>
      <w:r>
        <w:rPr>
          <w:color w:val="212121"/>
        </w:rPr>
        <w:t>by</w:t>
      </w:r>
      <w:r>
        <w:rPr>
          <w:color w:val="212121"/>
          <w:spacing w:val="-7"/>
        </w:rPr>
        <w:t> </w:t>
      </w:r>
      <w:r>
        <w:rPr>
          <w:color w:val="212121"/>
        </w:rPr>
        <w:t>a</w:t>
      </w:r>
      <w:r>
        <w:rPr>
          <w:color w:val="212121"/>
          <w:spacing w:val="-7"/>
        </w:rPr>
        <w:t> </w:t>
      </w:r>
      <w:r>
        <w:rPr>
          <w:color w:val="212121"/>
        </w:rPr>
        <w:t>licensed</w:t>
      </w:r>
      <w:r>
        <w:rPr>
          <w:color w:val="212121"/>
          <w:spacing w:val="-7"/>
        </w:rPr>
        <w:t> </w:t>
      </w:r>
      <w:r>
        <w:rPr>
          <w:color w:val="212121"/>
        </w:rPr>
        <w:t>notary</w:t>
      </w:r>
      <w:r>
        <w:rPr>
          <w:color w:val="212121"/>
          <w:spacing w:val="-7"/>
        </w:rPr>
        <w:t> </w:t>
      </w:r>
      <w:r>
        <w:rPr>
          <w:color w:val="212121"/>
        </w:rPr>
        <w:t>in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Iquitos]</w:t>
      </w:r>
    </w:p>
    <w:p>
      <w:pPr>
        <w:pStyle w:val="BodyText"/>
        <w:spacing w:before="76"/>
      </w:pPr>
    </w:p>
    <w:p>
      <w:pPr>
        <w:spacing w:before="0"/>
        <w:ind w:left="0" w:right="0" w:firstLine="0"/>
        <w:jc w:val="left"/>
        <w:rPr>
          <w:sz w:val="22"/>
        </w:rPr>
      </w:pPr>
      <w:r>
        <w:rPr>
          <w:b/>
          <w:color w:val="212121"/>
          <w:sz w:val="22"/>
        </w:rPr>
        <w:t>EXHIBIT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A:</w:t>
      </w:r>
      <w:r>
        <w:rPr>
          <w:b/>
          <w:color w:val="212121"/>
          <w:spacing w:val="-6"/>
          <w:sz w:val="22"/>
        </w:rPr>
        <w:t> </w:t>
      </w:r>
      <w:r>
        <w:rPr>
          <w:color w:val="212121"/>
          <w:sz w:val="22"/>
        </w:rPr>
        <w:t>Property</w:t>
      </w:r>
      <w:r>
        <w:rPr>
          <w:color w:val="212121"/>
          <w:spacing w:val="-5"/>
          <w:sz w:val="22"/>
        </w:rPr>
        <w:t> </w:t>
      </w:r>
      <w:r>
        <w:rPr>
          <w:color w:val="212121"/>
          <w:spacing w:val="-2"/>
          <w:sz w:val="22"/>
        </w:rPr>
        <w:t>Description</w:t>
      </w:r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178730</wp:posOffset>
                </wp:positionV>
                <wp:extent cx="535749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5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7495" h="0">
                              <a:moveTo>
                                <a:pt x="0" y="0"/>
                              </a:moveTo>
                              <a:lnTo>
                                <a:pt x="535717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4.073291pt;width:421.85pt;height:.1pt;mso-position-horizontal-relative:page;mso-position-vertical-relative:paragraph;z-index:-15728640;mso-wrap-distance-left:0;mso-wrap-distance-right:0" id="docshape1" coordorigin="1440,281" coordsize="8437,0" path="m1440,281l9876,281e" filled="false" stroked="true" strokeweight=".693002pt" strokecolor="#2020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6" w:lineRule="auto" w:before="40"/>
      </w:pPr>
      <w:r>
        <w:rPr>
          <w:color w:val="212121"/>
        </w:rPr>
        <w:t>[Insert</w:t>
      </w:r>
      <w:r>
        <w:rPr>
          <w:color w:val="212121"/>
          <w:spacing w:val="-6"/>
        </w:rPr>
        <w:t> </w:t>
      </w:r>
      <w:r>
        <w:rPr>
          <w:color w:val="212121"/>
        </w:rPr>
        <w:t>detailed</w:t>
      </w:r>
      <w:r>
        <w:rPr>
          <w:color w:val="212121"/>
          <w:spacing w:val="-6"/>
        </w:rPr>
        <w:t> </w:t>
      </w:r>
      <w:r>
        <w:rPr>
          <w:color w:val="212121"/>
        </w:rPr>
        <w:t>description,</w:t>
      </w:r>
      <w:r>
        <w:rPr>
          <w:color w:val="212121"/>
          <w:spacing w:val="-6"/>
        </w:rPr>
        <w:t> </w:t>
      </w:r>
      <w:r>
        <w:rPr>
          <w:color w:val="212121"/>
        </w:rPr>
        <w:t>including</w:t>
      </w:r>
      <w:r>
        <w:rPr>
          <w:color w:val="212121"/>
          <w:spacing w:val="-6"/>
        </w:rPr>
        <w:t> </w:t>
      </w:r>
      <w:r>
        <w:rPr>
          <w:color w:val="212121"/>
        </w:rPr>
        <w:t>SUNARP</w:t>
      </w:r>
      <w:r>
        <w:rPr>
          <w:color w:val="212121"/>
          <w:spacing w:val="-6"/>
        </w:rPr>
        <w:t> </w:t>
      </w:r>
      <w:r>
        <w:rPr>
          <w:color w:val="212121"/>
        </w:rPr>
        <w:t>registration</w:t>
      </w:r>
      <w:r>
        <w:rPr>
          <w:color w:val="212121"/>
          <w:spacing w:val="-6"/>
        </w:rPr>
        <w:t> </w:t>
      </w:r>
      <w:r>
        <w:rPr>
          <w:color w:val="212121"/>
        </w:rPr>
        <w:t>number,</w:t>
      </w:r>
      <w:r>
        <w:rPr>
          <w:color w:val="212121"/>
          <w:spacing w:val="-6"/>
        </w:rPr>
        <w:t> </w:t>
      </w:r>
      <w:r>
        <w:rPr>
          <w:color w:val="212121"/>
        </w:rPr>
        <w:t>address,</w:t>
      </w:r>
      <w:r>
        <w:rPr>
          <w:color w:val="212121"/>
          <w:spacing w:val="-6"/>
        </w:rPr>
        <w:t> </w:t>
      </w:r>
      <w:r>
        <w:rPr>
          <w:color w:val="212121"/>
        </w:rPr>
        <w:t>area,</w:t>
      </w:r>
      <w:r>
        <w:rPr>
          <w:color w:val="212121"/>
          <w:spacing w:val="-6"/>
        </w:rPr>
        <w:t> </w:t>
      </w:r>
      <w:r>
        <w:rPr>
          <w:color w:val="212121"/>
        </w:rPr>
        <w:t>and</w:t>
      </w:r>
      <w:r>
        <w:rPr>
          <w:color w:val="212121"/>
          <w:spacing w:val="-6"/>
        </w:rPr>
        <w:t> </w:t>
      </w:r>
      <w:r>
        <w:rPr>
          <w:color w:val="212121"/>
        </w:rPr>
        <w:t>CRI </w:t>
      </w:r>
      <w:r>
        <w:rPr>
          <w:color w:val="212121"/>
          <w:spacing w:val="-2"/>
        </w:rPr>
        <w:t>details]</w:t>
      </w:r>
    </w:p>
    <w:p>
      <w:pPr>
        <w:pStyle w:val="BodyText"/>
      </w:pPr>
    </w:p>
    <w:p>
      <w:pPr>
        <w:pStyle w:val="BodyText"/>
        <w:spacing w:line="276" w:lineRule="auto" w:before="0"/>
        <w:ind w:right="6452"/>
      </w:pPr>
      <w:r>
        <w:rPr>
          <w:b/>
          <w:color w:val="212121"/>
        </w:rPr>
        <w:t>EXHIBIT</w:t>
      </w:r>
      <w:r>
        <w:rPr>
          <w:b/>
          <w:color w:val="212121"/>
          <w:spacing w:val="-16"/>
        </w:rPr>
        <w:t> </w:t>
      </w:r>
      <w:r>
        <w:rPr>
          <w:b/>
          <w:color w:val="212121"/>
        </w:rPr>
        <w:t>B</w:t>
      </w:r>
      <w:r>
        <w:rPr>
          <w:color w:val="212121"/>
        </w:rPr>
        <w:t>:</w:t>
      </w:r>
      <w:r>
        <w:rPr>
          <w:color w:val="212121"/>
          <w:spacing w:val="-15"/>
        </w:rPr>
        <w:t> </w:t>
      </w:r>
      <w:r>
        <w:rPr>
          <w:color w:val="212121"/>
        </w:rPr>
        <w:t>Disclosures [Insert any known liens,</w:t>
      </w:r>
    </w:p>
    <w:p>
      <w:pPr>
        <w:pStyle w:val="BodyText"/>
        <w:spacing w:before="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154904</wp:posOffset>
                </wp:positionV>
                <wp:extent cx="543496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34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4965" h="0">
                              <a:moveTo>
                                <a:pt x="0" y="0"/>
                              </a:moveTo>
                              <a:lnTo>
                                <a:pt x="543481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197194pt;width:427.95pt;height:.1pt;mso-position-horizontal-relative:page;mso-position-vertical-relative:paragraph;z-index:-15728128;mso-wrap-distance-left:0;mso-wrap-distance-right:0" id="docshape2" coordorigin="1440,244" coordsize="8559,0" path="m1440,244l9999,244e" filled="false" stroked="true" strokeweight=".693002pt" strokecolor="#2020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8"/>
      </w:pPr>
    </w:p>
    <w:p>
      <w:pPr>
        <w:spacing w:before="0"/>
        <w:ind w:left="61" w:right="61" w:firstLine="0"/>
        <w:jc w:val="center"/>
        <w:rPr>
          <w:i/>
          <w:sz w:val="22"/>
        </w:rPr>
      </w:pPr>
      <w:r>
        <w:rPr>
          <w:i/>
          <w:color w:val="212121"/>
          <w:spacing w:val="-5"/>
          <w:sz w:val="22"/>
        </w:rPr>
        <w:t>END</w:t>
      </w:r>
    </w:p>
    <w:sectPr>
      <w:pgSz w:w="12240" w:h="15840"/>
      <w:pgMar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6" w:hanging="267"/>
        <w:jc w:val="left"/>
      </w:pPr>
      <w:rPr>
        <w:rFonts w:hint="default" w:ascii="Arial" w:hAnsi="Arial" w:eastAsia="Arial" w:cs="Arial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0" w:hanging="489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-"/>
      <w:lvlJc w:val="left"/>
      <w:pPr>
        <w:ind w:left="0" w:hanging="489"/>
      </w:pPr>
      <w:rPr>
        <w:rFonts w:hint="default" w:ascii="Arial" w:hAnsi="Arial" w:eastAsia="Arial" w:cs="Arial"/>
        <w:b w:val="0"/>
        <w:bCs w:val="0"/>
        <w:i w:val="0"/>
        <w:iCs w:val="0"/>
        <w:color w:val="212121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" w:hanging="4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5" w:hanging="4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1" w:hanging="4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7" w:hanging="4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2" w:hanging="4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8" w:hanging="4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8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6" w:hanging="26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terms:created xsi:type="dcterms:W3CDTF">2025-07-15T07:58:37Z</dcterms:created>
  <dcterms:modified xsi:type="dcterms:W3CDTF">2025-07-15T07:58:37Z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3-Heights(TM) PDF Security Shell 4.8.25.2 (http://www.pdf-tools.com)</vt:lpwstr>
  </property>
</Properties>
</file>